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707" w:rsidRDefault="006B170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B1707" w:rsidRDefault="006B1707">
      <w:pPr>
        <w:pStyle w:val="ConsPlusNormal"/>
        <w:jc w:val="both"/>
        <w:outlineLvl w:val="0"/>
      </w:pPr>
    </w:p>
    <w:p w:rsidR="006B1707" w:rsidRDefault="006B1707">
      <w:pPr>
        <w:pStyle w:val="ConsPlusTitle"/>
        <w:jc w:val="center"/>
        <w:outlineLvl w:val="0"/>
      </w:pPr>
      <w:r>
        <w:t>ГУБЕРНАТОР ХАНТЫ-МАНСИЙСКОГО АВТОНОМНОГО ОКРУГА - ЮГРЫ</w:t>
      </w:r>
    </w:p>
    <w:p w:rsidR="006B1707" w:rsidRDefault="006B1707">
      <w:pPr>
        <w:pStyle w:val="ConsPlusTitle"/>
        <w:jc w:val="center"/>
      </w:pPr>
    </w:p>
    <w:p w:rsidR="006B1707" w:rsidRDefault="006B1707">
      <w:pPr>
        <w:pStyle w:val="ConsPlusTitle"/>
        <w:jc w:val="center"/>
      </w:pPr>
      <w:r>
        <w:t>ПОСТАНОВЛЕНИЕ</w:t>
      </w:r>
    </w:p>
    <w:p w:rsidR="006B1707" w:rsidRDefault="006B1707">
      <w:pPr>
        <w:pStyle w:val="ConsPlusTitle"/>
        <w:jc w:val="center"/>
      </w:pPr>
      <w:r>
        <w:t>от 11 июля 2012 г. N 102</w:t>
      </w:r>
    </w:p>
    <w:p w:rsidR="006B1707" w:rsidRDefault="006B1707">
      <w:pPr>
        <w:pStyle w:val="ConsPlusTitle"/>
        <w:jc w:val="center"/>
      </w:pPr>
    </w:p>
    <w:p w:rsidR="006B1707" w:rsidRDefault="006B1707">
      <w:pPr>
        <w:pStyle w:val="ConsPlusTitle"/>
        <w:jc w:val="center"/>
      </w:pPr>
      <w:r>
        <w:t>ОБ АДМИНИСТРАТИВНОМ РЕГЛАМЕНТЕ ПРЕДОСТАВЛЕНИЯ</w:t>
      </w:r>
    </w:p>
    <w:p w:rsidR="006B1707" w:rsidRDefault="006B1707">
      <w:pPr>
        <w:pStyle w:val="ConsPlusTitle"/>
        <w:jc w:val="center"/>
      </w:pPr>
      <w:r>
        <w:t>ГОСУДАРСТВЕННОЙ УСЛУГИ ПО ПРЕДОСТАВЛЕНИЮ В ПРЕДЕЛАХ ЗЕМЕЛЬ</w:t>
      </w:r>
    </w:p>
    <w:p w:rsidR="006B1707" w:rsidRDefault="006B1707">
      <w:pPr>
        <w:pStyle w:val="ConsPlusTitle"/>
        <w:jc w:val="center"/>
      </w:pPr>
      <w:r>
        <w:t>ЛЕСНОГО ФОНДА ЛЕСНЫХ УЧАСТКОВ В АРЕНДУ ПО РЕЗУЛЬТАТАМ</w:t>
      </w:r>
    </w:p>
    <w:p w:rsidR="006B1707" w:rsidRDefault="006B1707">
      <w:pPr>
        <w:pStyle w:val="ConsPlusTitle"/>
        <w:jc w:val="center"/>
      </w:pPr>
      <w:r>
        <w:t>АУКЦИОНА НА ПРАВО ЗАКЛЮЧЕНИЯ ТАКОГО ДОГОВОРА</w:t>
      </w:r>
    </w:p>
    <w:p w:rsidR="006B1707" w:rsidRDefault="006B170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B170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B1707" w:rsidRDefault="006B17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B1707" w:rsidRDefault="006B170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Губернатора ХМАО - Югры от 02.03.2013 </w:t>
            </w:r>
            <w:hyperlink r:id="rId6" w:history="1">
              <w:r>
                <w:rPr>
                  <w:color w:val="0000FF"/>
                </w:rPr>
                <w:t>N 27</w:t>
              </w:r>
            </w:hyperlink>
            <w:r>
              <w:rPr>
                <w:color w:val="392C69"/>
              </w:rPr>
              <w:t>,</w:t>
            </w:r>
          </w:p>
          <w:p w:rsidR="006B1707" w:rsidRDefault="006B17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03.09.2013 </w:t>
            </w:r>
            <w:hyperlink r:id="rId7" w:history="1">
              <w:r>
                <w:rPr>
                  <w:color w:val="0000FF"/>
                </w:rPr>
                <w:t>N 115</w:t>
              </w:r>
            </w:hyperlink>
            <w:r>
              <w:rPr>
                <w:color w:val="392C69"/>
              </w:rPr>
              <w:t xml:space="preserve">, от 30.01.2014 </w:t>
            </w:r>
            <w:hyperlink r:id="rId8" w:history="1">
              <w:r>
                <w:rPr>
                  <w:color w:val="0000FF"/>
                </w:rPr>
                <w:t>N 10</w:t>
              </w:r>
            </w:hyperlink>
            <w:r>
              <w:rPr>
                <w:color w:val="392C69"/>
              </w:rPr>
              <w:t xml:space="preserve">, от 17.10.2014 </w:t>
            </w:r>
            <w:hyperlink r:id="rId9" w:history="1">
              <w:r>
                <w:rPr>
                  <w:color w:val="0000FF"/>
                </w:rPr>
                <w:t>N 118</w:t>
              </w:r>
            </w:hyperlink>
            <w:r>
              <w:rPr>
                <w:color w:val="392C69"/>
              </w:rPr>
              <w:t>,</w:t>
            </w:r>
          </w:p>
          <w:p w:rsidR="006B1707" w:rsidRDefault="006B17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28.10.2015 </w:t>
            </w:r>
            <w:hyperlink r:id="rId10" w:history="1">
              <w:r>
                <w:rPr>
                  <w:color w:val="0000FF"/>
                </w:rPr>
                <w:t>N 131</w:t>
              </w:r>
            </w:hyperlink>
            <w:r>
              <w:rPr>
                <w:color w:val="392C69"/>
              </w:rPr>
              <w:t xml:space="preserve">, от 10.05.2016 </w:t>
            </w:r>
            <w:hyperlink r:id="rId11" w:history="1">
              <w:r>
                <w:rPr>
                  <w:color w:val="0000FF"/>
                </w:rPr>
                <w:t>N 50</w:t>
              </w:r>
            </w:hyperlink>
            <w:r>
              <w:rPr>
                <w:color w:val="392C69"/>
              </w:rPr>
              <w:t xml:space="preserve">, от 21.06.2016 </w:t>
            </w:r>
            <w:hyperlink r:id="rId12" w:history="1">
              <w:r>
                <w:rPr>
                  <w:color w:val="0000FF"/>
                </w:rPr>
                <w:t>N 71</w:t>
              </w:r>
            </w:hyperlink>
            <w:r>
              <w:rPr>
                <w:color w:val="392C69"/>
              </w:rPr>
              <w:t>,</w:t>
            </w:r>
          </w:p>
          <w:p w:rsidR="006B1707" w:rsidRDefault="006B17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05.07.2017 </w:t>
            </w:r>
            <w:hyperlink r:id="rId13" w:history="1">
              <w:r>
                <w:rPr>
                  <w:color w:val="0000FF"/>
                </w:rPr>
                <w:t>N 80</w:t>
              </w:r>
            </w:hyperlink>
            <w:r>
              <w:rPr>
                <w:color w:val="392C69"/>
              </w:rPr>
              <w:t xml:space="preserve">, от 27.02.2019 </w:t>
            </w:r>
            <w:hyperlink r:id="rId14" w:history="1">
              <w:r>
                <w:rPr>
                  <w:color w:val="0000FF"/>
                </w:rPr>
                <w:t>N 11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B1707" w:rsidRDefault="006B1707">
      <w:pPr>
        <w:pStyle w:val="ConsPlusNormal"/>
        <w:jc w:val="center"/>
      </w:pPr>
    </w:p>
    <w:p w:rsidR="006B1707" w:rsidRDefault="006B1707">
      <w:pPr>
        <w:pStyle w:val="ConsPlusNormal"/>
        <w:ind w:firstLine="540"/>
        <w:jc w:val="both"/>
      </w:pPr>
      <w:r>
        <w:t xml:space="preserve">В соответствии с Лесным </w:t>
      </w:r>
      <w:hyperlink r:id="rId1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мая 2011 года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услуг", </w:t>
      </w:r>
      <w:hyperlink r:id="rId18" w:history="1">
        <w:r>
          <w:rPr>
            <w:color w:val="0000FF"/>
          </w:rPr>
          <w:t>приказом</w:t>
        </w:r>
      </w:hyperlink>
      <w:r>
        <w:t xml:space="preserve"> Министерства природных ресурсов и экологии Российской Федерации от 28 октября 2015 года N 445 "Об утверждении порядка подготовки и заключения договора аренды лесного участка, находящегося в государственной или муниципальной собственности" постановляю:</w:t>
      </w:r>
    </w:p>
    <w:p w:rsidR="006B1707" w:rsidRDefault="006B1707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10.05.2016 N 50)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 xml:space="preserve">1. Утвердить прилагаемый административный </w:t>
      </w:r>
      <w:hyperlink w:anchor="P39" w:history="1">
        <w:r>
          <w:rPr>
            <w:color w:val="0000FF"/>
          </w:rPr>
          <w:t>регламент</w:t>
        </w:r>
      </w:hyperlink>
      <w:r>
        <w:t xml:space="preserve"> предоставления государственной услуги по предоставлению в пределах земель лесного фонда лесных участков в аренду по результатам аукциона на право заключения такого договора.</w:t>
      </w:r>
    </w:p>
    <w:p w:rsidR="006B1707" w:rsidRDefault="006B1707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2. Настоящее постановление действует до принятия нормативного правового акта уполномоченным федеральным органом исполнительной власти, утверждающего административный регламент по предоставлению в пределах земель лесного фонда лесных участков в аренду по результатам аукциона на право заключения такого договора.</w:t>
      </w:r>
    </w:p>
    <w:p w:rsidR="006B1707" w:rsidRDefault="006B1707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 Опубликовать настоящее постановление в газете "Новости Югры".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jc w:val="right"/>
      </w:pPr>
      <w:r>
        <w:t>Губернатор</w:t>
      </w:r>
    </w:p>
    <w:p w:rsidR="006B1707" w:rsidRDefault="006B1707">
      <w:pPr>
        <w:pStyle w:val="ConsPlusNormal"/>
        <w:jc w:val="right"/>
      </w:pPr>
      <w:r>
        <w:t>Ханты-Мансийского</w:t>
      </w:r>
    </w:p>
    <w:p w:rsidR="006B1707" w:rsidRDefault="006B1707">
      <w:pPr>
        <w:pStyle w:val="ConsPlusNormal"/>
        <w:jc w:val="right"/>
      </w:pPr>
      <w:r>
        <w:t>автономного округа - Югры</w:t>
      </w:r>
    </w:p>
    <w:p w:rsidR="006B1707" w:rsidRDefault="006B1707">
      <w:pPr>
        <w:pStyle w:val="ConsPlusNormal"/>
        <w:jc w:val="right"/>
      </w:pPr>
      <w:r>
        <w:t>Н.В.КОМАРОВА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jc w:val="right"/>
        <w:outlineLvl w:val="0"/>
      </w:pPr>
      <w:r>
        <w:t>Приложение</w:t>
      </w:r>
    </w:p>
    <w:p w:rsidR="006B1707" w:rsidRDefault="006B1707">
      <w:pPr>
        <w:pStyle w:val="ConsPlusNormal"/>
        <w:jc w:val="right"/>
      </w:pPr>
      <w:r>
        <w:t>к постановлению Губернатора</w:t>
      </w:r>
    </w:p>
    <w:p w:rsidR="006B1707" w:rsidRDefault="006B1707">
      <w:pPr>
        <w:pStyle w:val="ConsPlusNormal"/>
        <w:jc w:val="right"/>
      </w:pPr>
      <w:r>
        <w:t>Ханты-Мансийского</w:t>
      </w:r>
    </w:p>
    <w:p w:rsidR="006B1707" w:rsidRDefault="006B1707">
      <w:pPr>
        <w:pStyle w:val="ConsPlusNormal"/>
        <w:jc w:val="right"/>
      </w:pPr>
      <w:r>
        <w:lastRenderedPageBreak/>
        <w:t>автономного округа - Югры</w:t>
      </w:r>
    </w:p>
    <w:p w:rsidR="006B1707" w:rsidRDefault="006B1707">
      <w:pPr>
        <w:pStyle w:val="ConsPlusNormal"/>
        <w:jc w:val="right"/>
      </w:pPr>
      <w:r>
        <w:t>от 11 июля 2012 года N 102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</w:pPr>
      <w:bookmarkStart w:id="0" w:name="P39"/>
      <w:bookmarkEnd w:id="0"/>
      <w:r>
        <w:t>АДМИНИСТРАТИВНЫЙ РЕГЛАМЕНТ</w:t>
      </w:r>
    </w:p>
    <w:p w:rsidR="006B1707" w:rsidRDefault="006B1707">
      <w:pPr>
        <w:pStyle w:val="ConsPlusTitle"/>
        <w:jc w:val="center"/>
      </w:pPr>
      <w:r>
        <w:t>ПРЕДОСТАВЛЕНИЯ ГОСУДАРСТВЕННОЙ УСЛУГИ ПО ПРЕДОСТАВЛЕНИЮ</w:t>
      </w:r>
    </w:p>
    <w:p w:rsidR="006B1707" w:rsidRDefault="006B1707">
      <w:pPr>
        <w:pStyle w:val="ConsPlusTitle"/>
        <w:jc w:val="center"/>
      </w:pPr>
      <w:r>
        <w:t>В ПРЕДЕЛАХ ЗЕМЕЛЬ ЛЕСНОГО ФОНДА ЛЕСНЫХ УЧАСТКОВ В АРЕНДУ</w:t>
      </w:r>
    </w:p>
    <w:p w:rsidR="006B1707" w:rsidRDefault="006B1707">
      <w:pPr>
        <w:pStyle w:val="ConsPlusTitle"/>
        <w:jc w:val="center"/>
      </w:pPr>
      <w:r>
        <w:t>ПО РЕЗУЛЬТАТАМ АУКЦИОНА НА ПРАВО ЗАКЛЮЧЕНИЯ ТАКОГО ДОГОВОРА</w:t>
      </w:r>
    </w:p>
    <w:p w:rsidR="006B1707" w:rsidRDefault="006B1707">
      <w:pPr>
        <w:pStyle w:val="ConsPlusTitle"/>
        <w:jc w:val="center"/>
      </w:pPr>
      <w:r>
        <w:t>(ДАЛЕЕ - АДМИНИСТРАТИВНЫЙ РЕГЛАМЕНТ)</w:t>
      </w:r>
    </w:p>
    <w:p w:rsidR="006B1707" w:rsidRDefault="006B170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B170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B1707" w:rsidRDefault="006B17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B1707" w:rsidRDefault="006B170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Губернатора ХМАО - Югры от 02.03.2013 </w:t>
            </w:r>
            <w:hyperlink r:id="rId22" w:history="1">
              <w:r>
                <w:rPr>
                  <w:color w:val="0000FF"/>
                </w:rPr>
                <w:t>N 27</w:t>
              </w:r>
            </w:hyperlink>
            <w:r>
              <w:rPr>
                <w:color w:val="392C69"/>
              </w:rPr>
              <w:t>,</w:t>
            </w:r>
          </w:p>
          <w:p w:rsidR="006B1707" w:rsidRDefault="006B17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03.09.2013 </w:t>
            </w:r>
            <w:hyperlink r:id="rId23" w:history="1">
              <w:r>
                <w:rPr>
                  <w:color w:val="0000FF"/>
                </w:rPr>
                <w:t>N 115</w:t>
              </w:r>
            </w:hyperlink>
            <w:r>
              <w:rPr>
                <w:color w:val="392C69"/>
              </w:rPr>
              <w:t xml:space="preserve">, от 30.01.2014 </w:t>
            </w:r>
            <w:hyperlink r:id="rId24" w:history="1">
              <w:r>
                <w:rPr>
                  <w:color w:val="0000FF"/>
                </w:rPr>
                <w:t>N 10</w:t>
              </w:r>
            </w:hyperlink>
            <w:r>
              <w:rPr>
                <w:color w:val="392C69"/>
              </w:rPr>
              <w:t xml:space="preserve">, от 17.10.2014 </w:t>
            </w:r>
            <w:hyperlink r:id="rId25" w:history="1">
              <w:r>
                <w:rPr>
                  <w:color w:val="0000FF"/>
                </w:rPr>
                <w:t>N 118</w:t>
              </w:r>
            </w:hyperlink>
            <w:r>
              <w:rPr>
                <w:color w:val="392C69"/>
              </w:rPr>
              <w:t>,</w:t>
            </w:r>
          </w:p>
          <w:p w:rsidR="006B1707" w:rsidRDefault="006B17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28.10.2015 </w:t>
            </w:r>
            <w:hyperlink r:id="rId26" w:history="1">
              <w:r>
                <w:rPr>
                  <w:color w:val="0000FF"/>
                </w:rPr>
                <w:t>N 131</w:t>
              </w:r>
            </w:hyperlink>
            <w:r>
              <w:rPr>
                <w:color w:val="392C69"/>
              </w:rPr>
              <w:t xml:space="preserve">, от 10.05.2016 </w:t>
            </w:r>
            <w:hyperlink r:id="rId27" w:history="1">
              <w:r>
                <w:rPr>
                  <w:color w:val="0000FF"/>
                </w:rPr>
                <w:t>N 50</w:t>
              </w:r>
            </w:hyperlink>
            <w:r>
              <w:rPr>
                <w:color w:val="392C69"/>
              </w:rPr>
              <w:t xml:space="preserve">, от 21.06.2016 </w:t>
            </w:r>
            <w:hyperlink r:id="rId28" w:history="1">
              <w:r>
                <w:rPr>
                  <w:color w:val="0000FF"/>
                </w:rPr>
                <w:t>N 71</w:t>
              </w:r>
            </w:hyperlink>
            <w:r>
              <w:rPr>
                <w:color w:val="392C69"/>
              </w:rPr>
              <w:t>,</w:t>
            </w:r>
          </w:p>
          <w:p w:rsidR="006B1707" w:rsidRDefault="006B17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05.07.2017 </w:t>
            </w:r>
            <w:hyperlink r:id="rId29" w:history="1">
              <w:r>
                <w:rPr>
                  <w:color w:val="0000FF"/>
                </w:rPr>
                <w:t>N 80</w:t>
              </w:r>
            </w:hyperlink>
            <w:r>
              <w:rPr>
                <w:color w:val="392C69"/>
              </w:rPr>
              <w:t xml:space="preserve">, от 27.02.2019 </w:t>
            </w:r>
            <w:hyperlink r:id="rId30" w:history="1">
              <w:r>
                <w:rPr>
                  <w:color w:val="0000FF"/>
                </w:rPr>
                <w:t>N 11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1"/>
      </w:pPr>
      <w:r>
        <w:t>I. Общие положения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Предмет регулирования Административного регламента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  <w:r>
        <w:t>1.1. Административный регламент предоставления Департаментом недропользования и природных ресурсов Ханты-Мансийского автономного округа - Югры (далее - Департамент) государственной услуги по предоставлению в пределах земель лесного фонда лесных участков в аренду по результатам аукциона на право заключения такого договора (далее - государственная услуга) разработан в целях повышения качества предоставления государственной услуги, определяет сроки и последовательность административных действий (административных процедур) Департамента при осуществлении полномочий Российской Федерации, переданных органам государственной власти субъектов Российской в области лесных отношений.</w:t>
      </w:r>
    </w:p>
    <w:p w:rsidR="006B1707" w:rsidRDefault="006B1707">
      <w:pPr>
        <w:pStyle w:val="ConsPlusNormal"/>
        <w:jc w:val="both"/>
      </w:pPr>
      <w:r>
        <w:t xml:space="preserve">(в ред. постановлений Губернатора ХМАО - Югры от 05.07.2017 </w:t>
      </w:r>
      <w:hyperlink r:id="rId31" w:history="1">
        <w:r>
          <w:rPr>
            <w:color w:val="0000FF"/>
          </w:rPr>
          <w:t>N 80</w:t>
        </w:r>
      </w:hyperlink>
      <w:r>
        <w:t xml:space="preserve">, от 27.02.2019 </w:t>
      </w:r>
      <w:hyperlink r:id="rId32" w:history="1">
        <w:r>
          <w:rPr>
            <w:color w:val="0000FF"/>
          </w:rPr>
          <w:t>N 11</w:t>
        </w:r>
      </w:hyperlink>
      <w:r>
        <w:t>)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Круг заявителей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  <w:r>
        <w:t xml:space="preserve">1.2. Заявителями, имеющими право на предоставление государственной услуги, являются лица, зарегистрированные в Российской Федерации в соответствии с Федеральным </w:t>
      </w:r>
      <w:hyperlink r:id="rId33" w:history="1">
        <w:r>
          <w:rPr>
            <w:color w:val="0000FF"/>
          </w:rPr>
          <w:t>законом</w:t>
        </w:r>
      </w:hyperlink>
      <w:r>
        <w:t xml:space="preserve"> от 8 августа 2001 года N 129-ФЗ "О государственной регистрации юридических лиц и индивидуальных предпринимателей" (далее - заявители).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1.3. От имени заявителя при взаимодействии с Департаментом могут выступать надлежащим образом уполномоченные представители (далее - представитель заявителя).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Требования к порядку информирования</w:t>
      </w:r>
    </w:p>
    <w:p w:rsidR="006B1707" w:rsidRDefault="006B1707">
      <w:pPr>
        <w:pStyle w:val="ConsPlusTitle"/>
        <w:jc w:val="center"/>
      </w:pPr>
      <w:r>
        <w:t>о предоставлении государственной услуги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  <w:r>
        <w:t xml:space="preserve">1.4 - 1.5. Утратили силу. - </w:t>
      </w:r>
      <w:hyperlink r:id="rId34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27.02.2019 N 11.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 xml:space="preserve">1.6. Информация о местонахождении Департамента, графике работы, о процедуре оказания государственной услуги предоставляется должностными лицами Департамента с использованием средств телефонной связи, электронного информирования, посредством размещения в информационно-телекоммуникационных сетях общего пользования, в том числе на едином официальном сайте государственных органов Ханты-Мансийского автономного округа - Югры (далее - сайт), в федеральной государственной информационной системе "Единый портал государственных и муниципальных услуг (функций)" (www.gosuslugi.ru) и региональной информационной системе Ханты-Мансийского автономного округа - Югры "Портал государственных и муниципальных услуг Ханты-Мансийского автономного округа - Югры" </w:t>
      </w:r>
      <w:r>
        <w:lastRenderedPageBreak/>
        <w:t>(http://86.gosuslugi.ru), на информационных стендах в здании Департамента, зданиях территориальных отделов - лесничеств Департамента, а также на личном приеме.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1.7. Информация о порядке и сроках предоставления государственной услуги, размещенная на сайте, в федеральной государственной информационной системе "Единый портал государственных и муниципальных услуг (функций)" и региональной информационной системе Ханты-Мансийского автономного округа - Югры "Портал государственных и муниципальных услуг Ханты-Мансийского автономного округа - Югры" предоставляется бесплатно.</w:t>
      </w:r>
    </w:p>
    <w:p w:rsidR="006B1707" w:rsidRDefault="006B1707">
      <w:pPr>
        <w:pStyle w:val="ConsPlusNormal"/>
        <w:jc w:val="both"/>
      </w:pPr>
      <w:r>
        <w:t xml:space="preserve">(п. 1.7 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1.8. На сайте, в федеральной государственной информационной системе "Единый портал государственных и муниципальных услуг (функций)" и региональной информационной системе Ханты-Мансийского автономного округа - Югры "Портал государственных и муниципальных услуг Ханты-Мансийского автономного округа - Югры", на информационных стендах в здании Департамента и зданиях территориальных отделов - лесничеств Департамента размещается следующая информация: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извлечения из нормативных правовых актов, содержащих нормы, регулирующие деятельность по предоставлению государственной услуги;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текст Административного регламента;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36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27.02.2019 N 11;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перечень документов, необходимых для предоставления государственной услуги;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образцы оформления документов, необходимых для предоставления государственной услуги, и требования к ним;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график приема заявителей (представителей заявителей) должностными лицами Департамента;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информация о сроках предоставления государственной услуги в целом и максимальных сроках выполнения отдельных административных процедур;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основания для отказа в предоставлении государственной услуги;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порядок информирования о ходе предоставления государственной услуги;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порядок обжалования решений, действий или бездействия должностных лиц Департамента, предоставляющих государственную услугу.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1.9. В любое рабочее время с момента подачи заявки на участие в аукционе с прилагаемыми к ней документами (далее также - документы) заявитель (представитель заявителя) имеет право на получение сведений о предоставлении государственной услуги, о дате приема документов, сроке завершения и результатах предоставления услуги посредством телефонной связи, сети Интернет, электронной почты или личного посещения Департамента, территориального отдела - лесничества Департамента. Заявителю (представителю заявителя) сообщаются сведения о том, на каком этапе рассмотрения (в процессе выполнения какой административной процедуры) находятся его документы.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1.10. Информирование осуществляется должностными лицами Департамента, ответственными за предоставление государственной услуги (далее - ответственные должностные лица), по следующим вопросам: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 xml:space="preserve">о перечне документов, необходимых для предоставления государственной услуги, </w:t>
      </w:r>
      <w:r>
        <w:lastRenderedPageBreak/>
        <w:t>комплектности представленных документов;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о времени приема документов;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о сроке предоставления государственной услуги;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о сроке завершения оформления документов и возможности получения результата государственной услуги;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об отказе в предоставлении государственной услуги;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о порядке обжалования действий (бездействия) и решений, осуществляемых и принимаемых в ходе предоставления государственной услуги.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1.11. При ответах на телефонные звонки и устные обращения ответственное должностное лицо подробно, вежливо и корректно информирует граждан по интересующим их вопросам. Ответ на телефонный звонок должен начинаться с информации о наименовании органа, фамилии, имени, отчества и должности лица, принявшего телефонный звонок.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При невозможности ответственного должностного лица, принявшего звонок, самостоятельно ответить на поставленные вопросы, гражданину должен быть сообщен телефонный номер, по которому можно получить необходимую информацию.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1.12. Информирование о ходе предоставления государственной услуги осуществляется ответственными должностными лицами: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при личном контакте с заявителями (представителями заявителей);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посредством телефонной связи;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посредством электронной почты в течение 2 рабочих дней со дня запроса о ходе предоставления услуги.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 xml:space="preserve">1.13. Предоставление информации по письменному запросу заявителя (представителя заявителя) производится в порядке и сроки, установленные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2 мая 2006 года N 59-ФЗ "О порядке рассмотрения обращений граждан Российской Федерации", согласно которому должностное лицо обязано давать письменное разъяснение на письменное обращение заявителя (представителя заявителя) в срок, не превышающий 30 дней со дня регистрации.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1"/>
      </w:pPr>
      <w:r>
        <w:t>II. Стандарт предоставления государственной услуги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Наименование государственной услуги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  <w:r>
        <w:t>2.1. Предоставление в пределах земель лесного фонда лесных участков в аренду по результатам аукциона на право заключения такого договора.</w:t>
      </w:r>
    </w:p>
    <w:p w:rsidR="006B1707" w:rsidRDefault="006B1707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Наименование органа, предоставляющего государственную услугу</w:t>
      </w:r>
    </w:p>
    <w:p w:rsidR="006B1707" w:rsidRDefault="006B1707">
      <w:pPr>
        <w:pStyle w:val="ConsPlusNormal"/>
        <w:jc w:val="center"/>
      </w:pPr>
      <w:r>
        <w:t xml:space="preserve">(в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</w:p>
    <w:p w:rsidR="006B1707" w:rsidRDefault="006B1707">
      <w:pPr>
        <w:pStyle w:val="ConsPlusNormal"/>
        <w:jc w:val="center"/>
      </w:pPr>
      <w:r>
        <w:t>от 27.02.2019 N 11)</w:t>
      </w:r>
    </w:p>
    <w:p w:rsidR="006B1707" w:rsidRDefault="006B1707">
      <w:pPr>
        <w:pStyle w:val="ConsPlusNormal"/>
        <w:jc w:val="center"/>
      </w:pPr>
    </w:p>
    <w:p w:rsidR="006B1707" w:rsidRDefault="006B1707">
      <w:pPr>
        <w:pStyle w:val="ConsPlusNormal"/>
        <w:ind w:firstLine="540"/>
        <w:jc w:val="both"/>
      </w:pPr>
      <w:r>
        <w:t>2.2. Государственная услуга предоставляется Департаментом.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2.3. При предоставлении государственной услуги Департамент взаимодействует с Управлением Федеральной налоговой службы по Ханты-Мансийскому автономному округу - Югре.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lastRenderedPageBreak/>
        <w:t xml:space="preserve">Абзацы второй - пятый утратили силу. - </w:t>
      </w:r>
      <w:hyperlink r:id="rId40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27.02.2019 N 11.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2.4. При предоставлении государственной услуги ответственному должностному лицу запрещено требовать от заявителей (представителей заявителя)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Результат предоставления государственной услуги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  <w:r>
        <w:t>2.5. Результатом предоставления государственной услуги является: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договор аренды лесного участка (далее - Договор), заключенный Департаментом с заявителем по результатам аукциона на право заключения Договора (далее - аукцион);</w:t>
      </w:r>
    </w:p>
    <w:p w:rsidR="006B1707" w:rsidRDefault="006B1707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мотивированный отказ в заключении Договора.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Срок предоставления государственной услуги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  <w:r>
        <w:t>2.6. Государственная услуга предоставляется в срок не позднее 46 рабочих дней с момента принятия решения о проведении аукциона на право заключения Договора.</w:t>
      </w:r>
    </w:p>
    <w:p w:rsidR="006B1707" w:rsidRDefault="006B1707">
      <w:pPr>
        <w:pStyle w:val="ConsPlusNormal"/>
        <w:jc w:val="both"/>
      </w:pPr>
      <w:r>
        <w:t xml:space="preserve">(в ред. постановлений Губернатора ХМАО - Югры от 17.10.2014 </w:t>
      </w:r>
      <w:hyperlink r:id="rId42" w:history="1">
        <w:r>
          <w:rPr>
            <w:color w:val="0000FF"/>
          </w:rPr>
          <w:t>N 118</w:t>
        </w:r>
      </w:hyperlink>
      <w:r>
        <w:t xml:space="preserve">, от 27.02.2019 </w:t>
      </w:r>
      <w:hyperlink r:id="rId43" w:history="1">
        <w:r>
          <w:rPr>
            <w:color w:val="0000FF"/>
          </w:rPr>
          <w:t>N 11</w:t>
        </w:r>
      </w:hyperlink>
      <w:r>
        <w:t>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Срок выдачи (направления) документов, являющихся результатом предоставления государственной услуги, не позднее 1 рабочего дня со дня подписания Договора.</w:t>
      </w:r>
    </w:p>
    <w:p w:rsidR="006B1707" w:rsidRDefault="006B1707">
      <w:pPr>
        <w:pStyle w:val="ConsPlusNormal"/>
        <w:jc w:val="both"/>
      </w:pPr>
      <w:r>
        <w:t xml:space="preserve">(абзац введен </w:t>
      </w:r>
      <w:hyperlink r:id="rId44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Правовые основания для предоставления государственной</w:t>
      </w:r>
    </w:p>
    <w:p w:rsidR="006B1707" w:rsidRDefault="006B1707">
      <w:pPr>
        <w:pStyle w:val="ConsPlusTitle"/>
        <w:jc w:val="center"/>
      </w:pPr>
      <w:r>
        <w:t>услуги</w:t>
      </w:r>
    </w:p>
    <w:p w:rsidR="006B1707" w:rsidRDefault="006B1707">
      <w:pPr>
        <w:pStyle w:val="ConsPlusNormal"/>
        <w:jc w:val="center"/>
      </w:pPr>
      <w:r>
        <w:t xml:space="preserve">(в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</w:p>
    <w:p w:rsidR="006B1707" w:rsidRDefault="006B1707">
      <w:pPr>
        <w:pStyle w:val="ConsPlusNormal"/>
        <w:jc w:val="center"/>
      </w:pPr>
      <w:r>
        <w:t>от 27.02.2019 N 11)</w:t>
      </w:r>
    </w:p>
    <w:p w:rsidR="006B1707" w:rsidRDefault="006B1707">
      <w:pPr>
        <w:pStyle w:val="ConsPlusNormal"/>
        <w:jc w:val="center"/>
      </w:pPr>
    </w:p>
    <w:p w:rsidR="006B1707" w:rsidRDefault="006B1707">
      <w:pPr>
        <w:pStyle w:val="ConsPlusNormal"/>
        <w:ind w:firstLine="540"/>
        <w:jc w:val="both"/>
      </w:pPr>
      <w:r>
        <w:t>2.7. Предоставление государственной услуги осуществляется в соответствии с нормативными правовыми актами Российской Федерации и Ханты-Мансийского автономного округа - Югры.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Информация о перечне нормативных правовых актов, регулирующих предоставление государственной услуги, размещена на сайте, в федеральной государственной информационной системе "Единый портал государственных и муниципальных услуг (функций)" и региональной информационной системе Ханты-Мансийского автономного округа - Югры "Портал государственных и муниципальных услуг Ханты-Мансийского автономного округа - Югры".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6B1707" w:rsidRDefault="006B1707">
      <w:pPr>
        <w:pStyle w:val="ConsPlusTitle"/>
        <w:jc w:val="center"/>
      </w:pPr>
      <w:r>
        <w:t>в соответствии с нормативными правовыми актами</w:t>
      </w:r>
    </w:p>
    <w:p w:rsidR="006B1707" w:rsidRDefault="006B1707">
      <w:pPr>
        <w:pStyle w:val="ConsPlusTitle"/>
        <w:jc w:val="center"/>
      </w:pPr>
      <w:r>
        <w:t>для предоставления государственной услуги, с разделением</w:t>
      </w:r>
    </w:p>
    <w:p w:rsidR="006B1707" w:rsidRDefault="006B1707">
      <w:pPr>
        <w:pStyle w:val="ConsPlusTitle"/>
        <w:jc w:val="center"/>
      </w:pPr>
      <w:r>
        <w:t>на документы и информацию, которые заявитель должен</w:t>
      </w:r>
    </w:p>
    <w:p w:rsidR="006B1707" w:rsidRDefault="006B1707">
      <w:pPr>
        <w:pStyle w:val="ConsPlusTitle"/>
        <w:jc w:val="center"/>
      </w:pPr>
      <w:r>
        <w:t>представить самостоятельно, и документы, которые подлежат</w:t>
      </w:r>
    </w:p>
    <w:p w:rsidR="006B1707" w:rsidRDefault="006B1707">
      <w:pPr>
        <w:pStyle w:val="ConsPlusTitle"/>
        <w:jc w:val="center"/>
      </w:pPr>
      <w:r>
        <w:t>представлению в рамках межведомственного информационного</w:t>
      </w:r>
    </w:p>
    <w:p w:rsidR="006B1707" w:rsidRDefault="006B1707">
      <w:pPr>
        <w:pStyle w:val="ConsPlusTitle"/>
        <w:jc w:val="center"/>
      </w:pPr>
      <w:r>
        <w:t>взаимодействия</w:t>
      </w:r>
    </w:p>
    <w:p w:rsidR="006B1707" w:rsidRDefault="006B1707">
      <w:pPr>
        <w:pStyle w:val="ConsPlusNormal"/>
        <w:jc w:val="center"/>
      </w:pPr>
      <w:r>
        <w:t xml:space="preserve">(в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</w:p>
    <w:p w:rsidR="006B1707" w:rsidRDefault="006B1707">
      <w:pPr>
        <w:pStyle w:val="ConsPlusNormal"/>
        <w:jc w:val="center"/>
      </w:pPr>
      <w:r>
        <w:t>от 27.02.2019 N 11)</w:t>
      </w:r>
    </w:p>
    <w:p w:rsidR="006B1707" w:rsidRDefault="006B1707">
      <w:pPr>
        <w:pStyle w:val="ConsPlusNormal"/>
        <w:jc w:val="center"/>
      </w:pPr>
      <w:r>
        <w:t xml:space="preserve">(в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</w:p>
    <w:p w:rsidR="006B1707" w:rsidRDefault="006B1707">
      <w:pPr>
        <w:pStyle w:val="ConsPlusNormal"/>
        <w:jc w:val="center"/>
      </w:pPr>
      <w:r>
        <w:t>от 10.05.2016 N 50)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  <w:bookmarkStart w:id="1" w:name="P146"/>
      <w:bookmarkEnd w:id="1"/>
      <w:r>
        <w:lastRenderedPageBreak/>
        <w:t>2.8. Для предоставления государственной услуги заявителю (представителю заявителя) необходимо принять участие в аукционе, для чего нужно: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представить заявку на участие в аукционе (далее - заявка) в 2 экземплярах (на аукцион в электронной форме в 1 экземпляре), соответствующую требованиям, установленным документацией об аукционе;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внести задаток на счет, указанный в документации об аукционе, до окончания срока подачи заявок. В заявке необходимо указать информацию о реквизитах платежного поручения.</w:t>
      </w:r>
    </w:p>
    <w:p w:rsidR="006B1707" w:rsidRDefault="006B1707">
      <w:pPr>
        <w:pStyle w:val="ConsPlusNormal"/>
        <w:jc w:val="both"/>
      </w:pPr>
      <w:r>
        <w:t xml:space="preserve">(п. 2.8 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bookmarkStart w:id="2" w:name="P150"/>
      <w:bookmarkEnd w:id="2"/>
      <w:r>
        <w:t xml:space="preserve">2.9. Департамент самостоятельно запрашивает в порядке межведомственного информационного взаимодействия, установленного Федеральным </w:t>
      </w:r>
      <w:hyperlink r:id="rId49" w:history="1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 (далее - Федеральный закон от 27 июля 2010 года N 210-ФЗ), в Управлении Федеральной налоговой службы следующие документы: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выписку из Единого государственного реестра юридических лиц - для юридического лица;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выписку из Единого государственного реестра индивидуальных предпринимателей - для индивидуального предпринимателя.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 xml:space="preserve">2.10. Заявитель (представитель заявителя) вправе представить документы, указанные в </w:t>
      </w:r>
      <w:hyperlink w:anchor="P150" w:history="1">
        <w:r>
          <w:rPr>
            <w:color w:val="0000FF"/>
          </w:rPr>
          <w:t>пункте 2.9</w:t>
        </w:r>
      </w:hyperlink>
      <w:r>
        <w:t xml:space="preserve">, самостоятельно, обратившись в Управление Федеральной налоговой службы по Ханты-Мансийскому автономному округу - Югре по собственной инициативе. Информация о способах получения документов, указанных в </w:t>
      </w:r>
      <w:hyperlink w:anchor="P150" w:history="1">
        <w:r>
          <w:rPr>
            <w:color w:val="0000FF"/>
          </w:rPr>
          <w:t>пункте 2.9</w:t>
        </w:r>
      </w:hyperlink>
      <w:r>
        <w:t>, размещена на официальном сайте Управления Федеральной налоговой службы по Ханты-Мансийскому автономному округу - Югре.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Непредставление заявителем документов, которые заявитель вправе представить по собственной инициативе, не является основанием для отказа заявителю в предоставлении государственной услуги.</w:t>
      </w:r>
    </w:p>
    <w:p w:rsidR="006B1707" w:rsidRDefault="006B1707">
      <w:pPr>
        <w:pStyle w:val="ConsPlusNormal"/>
        <w:jc w:val="both"/>
      </w:pPr>
      <w:r>
        <w:t xml:space="preserve">(п. 2.10 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2.11. Если на аукционе проводятся торги по нескольким предметам аукциона, заявитель (представитель заявителя) вправе подать несколько заявок на разные предметы аукциона. На каждый предмет аукциона заявитель (представитель заявителя) оформляет отдельную заявку с приложением всех необходимых документов к ней.</w:t>
      </w:r>
    </w:p>
    <w:p w:rsidR="006B1707" w:rsidRDefault="006B170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B170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B1707" w:rsidRDefault="006B1707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6B1707" w:rsidRDefault="006B1707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имеются в виду пункты 1, 2 части 1 статьи 7 Федерального закона от 27.07.2010 N 210-ФЗ.</w:t>
            </w:r>
          </w:p>
        </w:tc>
      </w:tr>
    </w:tbl>
    <w:p w:rsidR="006B1707" w:rsidRDefault="006B1707">
      <w:pPr>
        <w:pStyle w:val="ConsPlusNormal"/>
        <w:spacing w:before="280"/>
        <w:ind w:firstLine="540"/>
        <w:jc w:val="both"/>
      </w:pPr>
      <w:r>
        <w:t xml:space="preserve">2.12. В соответствии с требованиями </w:t>
      </w:r>
      <w:hyperlink r:id="rId51" w:history="1">
        <w:r>
          <w:rPr>
            <w:color w:val="0000FF"/>
          </w:rPr>
          <w:t>пунктов 1</w:t>
        </w:r>
      </w:hyperlink>
      <w:r>
        <w:t xml:space="preserve">, </w:t>
      </w:r>
      <w:hyperlink r:id="rId52" w:history="1">
        <w:r>
          <w:rPr>
            <w:color w:val="0000FF"/>
          </w:rPr>
          <w:t>2 статьи 7</w:t>
        </w:r>
      </w:hyperlink>
      <w:r>
        <w:t xml:space="preserve"> Федерального закона от 27 июля 2010 года N 210-ФЗ запрещается требовать от заявителя (представителя заявителя):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 xml:space="preserve">представления документов,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r:id="rId53" w:history="1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 июля 2010 года N 210-ФЗ;</w:t>
      </w:r>
    </w:p>
    <w:p w:rsidR="006B1707" w:rsidRDefault="006B1707">
      <w:pPr>
        <w:pStyle w:val="ConsPlusNormal"/>
        <w:jc w:val="both"/>
      </w:pPr>
      <w:r>
        <w:t xml:space="preserve">(абзац введен </w:t>
      </w:r>
      <w:hyperlink r:id="rId54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lastRenderedPageBreak/>
        <w:t>представления документов и информации, которые находятся в распоряжении территориальных органов федеральных органов государственной власти, иных государственных органов, органов местного самоуправления, организаций, в соответствии с нормативными правовыми актами Российской Федерации, нормативными правовыми актами Ханты-Мансийского автономного округа - Югры, муниципальными актами.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Исчерпывающий перечень оснований для отказа в приеме</w:t>
      </w:r>
    </w:p>
    <w:p w:rsidR="006B1707" w:rsidRDefault="006B1707">
      <w:pPr>
        <w:pStyle w:val="ConsPlusTitle"/>
        <w:jc w:val="center"/>
      </w:pPr>
      <w:r>
        <w:t>документов, необходимых для предоставления</w:t>
      </w:r>
    </w:p>
    <w:p w:rsidR="006B1707" w:rsidRDefault="006B1707">
      <w:pPr>
        <w:pStyle w:val="ConsPlusTitle"/>
        <w:jc w:val="center"/>
      </w:pPr>
      <w:r>
        <w:t>государственной услуги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  <w:r>
        <w:t>2.13. Основанием для отказа в приеме заявки с прилагаемыми к ней документами, необходимыми для предоставления государственной услуги, является их поступление по истечении срока приема, установленного документацией об аукционе.</w:t>
      </w:r>
    </w:p>
    <w:p w:rsidR="006B1707" w:rsidRDefault="006B1707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6B1707" w:rsidRDefault="006B1707">
      <w:pPr>
        <w:pStyle w:val="ConsPlusTitle"/>
        <w:jc w:val="center"/>
      </w:pPr>
      <w:r>
        <w:t>или отказа в предоставлении государственной услуги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  <w:r>
        <w:t>2.14. Оснований для приостановления предоставления государственной услуги не предусмотрено.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2.15. Основаниями для отказа в предоставлении государственной услуги являются: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отказ Департамента от проведения аукциона;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непризнание заявителя победителем аукциона;</w:t>
      </w:r>
    </w:p>
    <w:p w:rsidR="006B1707" w:rsidRDefault="006B1707">
      <w:pPr>
        <w:pStyle w:val="ConsPlusNormal"/>
        <w:spacing w:before="220"/>
        <w:ind w:firstLine="540"/>
        <w:jc w:val="both"/>
      </w:pPr>
      <w:bookmarkStart w:id="3" w:name="P179"/>
      <w:bookmarkEnd w:id="3"/>
      <w:r>
        <w:t>отказ заявителю в допуске к участию в аукционе в случаях: несоответствия представленной заявки требованиям, установленным документацией об аукционе; представления заявки лицом, которому в соответствии с федеральными законами лесной участок не может быть предоставлен в аренду; представления заявки лицом, в отношении которого осуществляется проведение процедур, применяемых в деле о банкротстве; нахождения заявителя - юридического лица в процессе ликвидации или принятие заявителем - гражданином решения о прекращении деятельности в качестве индивидуального предпринимателя; непоступления задатка на счет, указанный в документации об аукционе, до окончания срока подачи заявок; наличия заявителя в реестре недобросовестных арендаторов лесных участков и покупателей лесных насаждений;</w:t>
      </w:r>
    </w:p>
    <w:p w:rsidR="006B1707" w:rsidRDefault="006B1707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в случае признания аукциона несостоявшимся (за исключением случая определения единственного участника аукциона или единственного заявителя).</w:t>
      </w:r>
    </w:p>
    <w:p w:rsidR="006B1707" w:rsidRDefault="006B1707">
      <w:pPr>
        <w:pStyle w:val="ConsPlusNormal"/>
        <w:jc w:val="both"/>
      </w:pPr>
      <w:r>
        <w:t xml:space="preserve">(в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Порядок, размер и основания взимания государственной пошлины</w:t>
      </w:r>
    </w:p>
    <w:p w:rsidR="006B1707" w:rsidRDefault="006B1707">
      <w:pPr>
        <w:pStyle w:val="ConsPlusTitle"/>
        <w:jc w:val="center"/>
      </w:pPr>
      <w:r>
        <w:t>или иной платы, взимаемой за предоставление</w:t>
      </w:r>
    </w:p>
    <w:p w:rsidR="006B1707" w:rsidRDefault="006B1707">
      <w:pPr>
        <w:pStyle w:val="ConsPlusTitle"/>
        <w:jc w:val="center"/>
      </w:pPr>
      <w:r>
        <w:t>государственной услуги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  <w:r>
        <w:t>2.16. Предоставление государственной услуги осуществляется на бесплатной основе.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Максимальный срок ожидания в очереди при подаче запроса</w:t>
      </w:r>
    </w:p>
    <w:p w:rsidR="006B1707" w:rsidRDefault="006B1707">
      <w:pPr>
        <w:pStyle w:val="ConsPlusTitle"/>
        <w:jc w:val="center"/>
      </w:pPr>
      <w:r>
        <w:t>о предоставлении государственной услуги и при получении</w:t>
      </w:r>
    </w:p>
    <w:p w:rsidR="006B1707" w:rsidRDefault="006B1707">
      <w:pPr>
        <w:pStyle w:val="ConsPlusTitle"/>
        <w:jc w:val="center"/>
      </w:pPr>
      <w:r>
        <w:t>результата предоставления государственной услуги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  <w:r>
        <w:t>2.17. Максимальный срок ожидания в очереди при обращении заявителя (представителя заявителя) за получением государственной услуги и за ее результатом составляет 15 минут.</w:t>
      </w:r>
    </w:p>
    <w:p w:rsidR="006B1707" w:rsidRDefault="006B1707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03.09.2013 N 115)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Срок и порядок регистрации запроса заявителя (представителя</w:t>
      </w:r>
    </w:p>
    <w:p w:rsidR="006B1707" w:rsidRDefault="006B1707">
      <w:pPr>
        <w:pStyle w:val="ConsPlusTitle"/>
        <w:jc w:val="center"/>
      </w:pPr>
      <w:r>
        <w:t>заявителя) о предоставлении государственной услуги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  <w:bookmarkStart w:id="4" w:name="P200"/>
      <w:bookmarkEnd w:id="4"/>
      <w:r>
        <w:t>2.18. Срок регистрации документов не должен превышать 15 минут с момента личного обращения заявителя (представителя заявителя) в Департамент или с момента поступления документов по почте, в том числе в форме электронного документа, заверенного усиленной квалифицированной электронной подписью. Заявка регистрируется в журнале приема заявок с присвоением номера и указанием даты и времени ее подачи. В описи документов делается отметка о принятии заявки с указанием номера, даты и времени ее подачи.</w:t>
      </w:r>
    </w:p>
    <w:p w:rsidR="006B1707" w:rsidRDefault="006B1707">
      <w:pPr>
        <w:pStyle w:val="ConsPlusNormal"/>
        <w:jc w:val="both"/>
      </w:pPr>
      <w:r>
        <w:t xml:space="preserve">(в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30.01.2014 N 10)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В случае проведения аукциона в электронной форме заявитель представляет документы оператору электронной площадки, указанному в документации об аукционе.</w:t>
      </w:r>
    </w:p>
    <w:p w:rsidR="006B1707" w:rsidRDefault="006B1707">
      <w:pPr>
        <w:pStyle w:val="ConsPlusNormal"/>
        <w:jc w:val="both"/>
      </w:pPr>
      <w:r>
        <w:t xml:space="preserve">(абзац введен </w:t>
      </w:r>
      <w:hyperlink r:id="rId60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Документы регистрируются оператором электронной площадки.</w:t>
      </w:r>
    </w:p>
    <w:p w:rsidR="006B1707" w:rsidRDefault="006B1707">
      <w:pPr>
        <w:pStyle w:val="ConsPlusNormal"/>
        <w:jc w:val="both"/>
      </w:pPr>
      <w:r>
        <w:t xml:space="preserve">(абзац введен </w:t>
      </w:r>
      <w:hyperlink r:id="rId61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Оператор электронной площадки направляет заявителю в электронной форме подтверждение о регистрации представленных документов.</w:t>
      </w:r>
    </w:p>
    <w:p w:rsidR="006B1707" w:rsidRDefault="006B1707">
      <w:pPr>
        <w:pStyle w:val="ConsPlusNormal"/>
        <w:jc w:val="both"/>
      </w:pPr>
      <w:r>
        <w:t xml:space="preserve">(абзац введен </w:t>
      </w:r>
      <w:hyperlink r:id="rId62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После окончания установленного срока приема заявок оператор электронной площадки предоставляет доступ к документам ответственному должностному лицу.</w:t>
      </w:r>
    </w:p>
    <w:p w:rsidR="006B1707" w:rsidRDefault="006B1707">
      <w:pPr>
        <w:pStyle w:val="ConsPlusNormal"/>
        <w:jc w:val="both"/>
      </w:pPr>
      <w:r>
        <w:t xml:space="preserve">(абзац введен </w:t>
      </w:r>
      <w:hyperlink r:id="rId63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2.19. Заявка, поступившая по истечении срока ее приема, вместе с документами по описи, на которой делается отметка об отказе в принятии документов с указанием причины отказа, возвращается в день ее поступления заявителю (представителю заявителя) под расписку.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В случае проведения аукциона в электронной форме оператор электронной площадки информирует заявителя об отказе в регистрации документов.</w:t>
      </w:r>
    </w:p>
    <w:p w:rsidR="006B1707" w:rsidRDefault="006B1707">
      <w:pPr>
        <w:pStyle w:val="ConsPlusNormal"/>
        <w:jc w:val="both"/>
      </w:pPr>
      <w:r>
        <w:t xml:space="preserve">(абзац введен </w:t>
      </w:r>
      <w:hyperlink r:id="rId64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Требования к помещениям, в которых предоставляется</w:t>
      </w:r>
    </w:p>
    <w:p w:rsidR="006B1707" w:rsidRDefault="006B1707">
      <w:pPr>
        <w:pStyle w:val="ConsPlusTitle"/>
        <w:jc w:val="center"/>
      </w:pPr>
      <w:r>
        <w:t>государственная услуга, к залу ожидания, местам</w:t>
      </w:r>
    </w:p>
    <w:p w:rsidR="006B1707" w:rsidRDefault="006B1707">
      <w:pPr>
        <w:pStyle w:val="ConsPlusTitle"/>
        <w:jc w:val="center"/>
      </w:pPr>
      <w:r>
        <w:t>для заполнения запросов о предоставлении государственной</w:t>
      </w:r>
    </w:p>
    <w:p w:rsidR="006B1707" w:rsidRDefault="006B1707">
      <w:pPr>
        <w:pStyle w:val="ConsPlusTitle"/>
        <w:jc w:val="center"/>
      </w:pPr>
      <w:r>
        <w:t>услуги, информационным стендам с образцами их заполнения</w:t>
      </w:r>
    </w:p>
    <w:p w:rsidR="006B1707" w:rsidRDefault="006B1707">
      <w:pPr>
        <w:pStyle w:val="ConsPlusTitle"/>
        <w:jc w:val="center"/>
      </w:pPr>
      <w:r>
        <w:t>и перечнем документов, необходимых для предоставления</w:t>
      </w:r>
    </w:p>
    <w:p w:rsidR="006B1707" w:rsidRDefault="006B1707">
      <w:pPr>
        <w:pStyle w:val="ConsPlusTitle"/>
        <w:jc w:val="center"/>
      </w:pPr>
      <w:r>
        <w:t>государственной услуги, в том числе к обеспечению</w:t>
      </w:r>
    </w:p>
    <w:p w:rsidR="006B1707" w:rsidRDefault="006B1707">
      <w:pPr>
        <w:pStyle w:val="ConsPlusTitle"/>
        <w:jc w:val="center"/>
      </w:pPr>
      <w:r>
        <w:t>доступности для инвалидов указанных объектов в соответствии</w:t>
      </w:r>
    </w:p>
    <w:p w:rsidR="006B1707" w:rsidRDefault="006B1707">
      <w:pPr>
        <w:pStyle w:val="ConsPlusTitle"/>
        <w:jc w:val="center"/>
      </w:pPr>
      <w:r>
        <w:t>с законодательством Российской Федерации</w:t>
      </w:r>
    </w:p>
    <w:p w:rsidR="006B1707" w:rsidRDefault="006B1707">
      <w:pPr>
        <w:pStyle w:val="ConsPlusTitle"/>
        <w:jc w:val="center"/>
      </w:pPr>
      <w:r>
        <w:t>о социальной защите инвалидов</w:t>
      </w:r>
    </w:p>
    <w:p w:rsidR="006B1707" w:rsidRDefault="006B1707">
      <w:pPr>
        <w:pStyle w:val="ConsPlusNormal"/>
        <w:jc w:val="center"/>
      </w:pPr>
      <w:r>
        <w:t xml:space="preserve">(в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</w:p>
    <w:p w:rsidR="006B1707" w:rsidRDefault="006B1707">
      <w:pPr>
        <w:pStyle w:val="ConsPlusNormal"/>
        <w:jc w:val="center"/>
      </w:pPr>
      <w:r>
        <w:t>от 27.02.2019 N 11)</w:t>
      </w:r>
    </w:p>
    <w:p w:rsidR="006B1707" w:rsidRDefault="006B1707">
      <w:pPr>
        <w:pStyle w:val="ConsPlusNormal"/>
        <w:jc w:val="center"/>
      </w:pPr>
    </w:p>
    <w:p w:rsidR="006B1707" w:rsidRDefault="006B1707">
      <w:pPr>
        <w:pStyle w:val="ConsPlusNormal"/>
        <w:ind w:firstLine="540"/>
        <w:jc w:val="both"/>
      </w:pPr>
      <w:r>
        <w:t>2.20. Перед зданием, в котором располагается Департамент, должны быть парковочные места, предназначенные для размещения автомобилей заявителей или их представителей. Количество парковочных мест определяется исходя из фактической нагрузки и возможностей для их размещения, но не может составлять менее 5 парковочных мест.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2.21. Центральный вход в здание Департамента должен быть оборудован информационной табличкой (вывеской): "Департамент недропользования и природных ресурсов Ханты-Мансийского автономного округа - Югры".</w:t>
      </w:r>
    </w:p>
    <w:p w:rsidR="006B1707" w:rsidRDefault="006B1707">
      <w:pPr>
        <w:pStyle w:val="ConsPlusNormal"/>
        <w:jc w:val="both"/>
      </w:pPr>
      <w:r>
        <w:lastRenderedPageBreak/>
        <w:t xml:space="preserve">(в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05.07.2017 N 80)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2.22. Вход и выход из помещения Департамента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соответствующими указателями.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Лестницы, находящиеся по пути движения в помещение для предоставления государственной услуги, оборудуются контрастной маркировкой крайних ступеней, поручнями с двух сторон.</w:t>
      </w:r>
    </w:p>
    <w:p w:rsidR="006B1707" w:rsidRDefault="006B1707">
      <w:pPr>
        <w:pStyle w:val="ConsPlusNormal"/>
        <w:jc w:val="both"/>
      </w:pPr>
      <w:r>
        <w:t xml:space="preserve">(абзац введен </w:t>
      </w:r>
      <w:hyperlink r:id="rId67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21.06.2016 N 71)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Места предоставления государственной услуги должны соответствовать требованиям к местам обслуживания маломобильных групп населения, к внутреннему оборудованию и устройствам в помещении, к санитарно-бытовым помещениям для инвалидов, к путям движения в помещении и залах обслуживания, к лестницам и пандусам в помещении.</w:t>
      </w:r>
    </w:p>
    <w:p w:rsidR="006B1707" w:rsidRDefault="006B1707">
      <w:pPr>
        <w:pStyle w:val="ConsPlusNormal"/>
        <w:jc w:val="both"/>
      </w:pPr>
      <w:r>
        <w:t xml:space="preserve">(абзац введен </w:t>
      </w:r>
      <w:hyperlink r:id="rId68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21.06.2016 N 71)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2.23. Помещение для предоставления государственной услуги обозначается табличкой с указанием номера кабинета, фамилии, имени, отчества и должности ответственного за предоставление государственной услуги.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2.24. Места ожидания заявителей или их представителей должны находиться в холле Департамента, который оборудуется системой кондиционирования воздуха, противопожарной системой и средствами пожаротушения, системой оповещения о возникновении чрезвычайной ситуации, стульями, столами, обеспечивается канцелярскими принадлежностями, информационным стендом, должен иметь естественное или искусственное освещение.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Количество мест ожидания определяется исходя из фактической нагрузки и возможности для размещения в помещении, но должно составлять не менее 5 мест.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Места ожидания заявителей или их представителей должны соответствовать комфортным условиям.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2.25. Место приема заявителей или их представителей должно иметь естественное и искусственное освещение, шкаф для одежды, снабжено столом, стулом, канцелярскими принадлежностями, оборудовано персональным компьютером с возможностью доступа к необходимым информационным базам данных, печатающим и сканирующим устройством.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2.26. Рабочее место должностного лица, ответственного за предоставление государственной услуги, оснащается настольной табличкой с указанием фамилии, имени, отчества и должности.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2.27. В целях обеспечения конфиденциальности сведений о заявителях должностным лицом, ответственным за предоставление государственной услуги, одновременно ведется прием только одного заявителя, за исключением случаев коллективного обращения граждан.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2.28. На информационном стенде размещаются следующие сведения: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извлечения из законодательных и иных нормативных правовых актов, содержащих нормы, регулирующие деятельность по предоставлению государственной услуги;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текст настоящего Административного регламента;</w:t>
      </w:r>
    </w:p>
    <w:p w:rsidR="006B1707" w:rsidRDefault="006B1707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краткое описание порядка предоставления государственной услуги;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перечень документов, необходимых для предоставления государственной услуги;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lastRenderedPageBreak/>
        <w:t>бланки заявок и образцы их заполнения;</w:t>
      </w:r>
    </w:p>
    <w:p w:rsidR="006B1707" w:rsidRDefault="006B1707">
      <w:pPr>
        <w:pStyle w:val="ConsPlusNormal"/>
        <w:jc w:val="both"/>
      </w:pPr>
      <w:r>
        <w:t xml:space="preserve">(абзац введен </w:t>
      </w:r>
      <w:hyperlink r:id="rId70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адрес места нахождения, график работы Департамента и номера телефонов должностных лиц, ответственных за предоставление государственной услуги, для справок (консультаций);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адрес электронной почты Департамента и адрес сайта;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номер кабинета, фамилии, имена, отчества и должности лиц, ответственных за предоставление государственной услуги, график приема ими заявителей или их представителей;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порядок обжалования решений, действий или бездействия должностных лиц Департамента.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Показатели доступности и качества государственной услуги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  <w:r>
        <w:t>2.29. Показателями доступности государственной услуги являются: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открытость и полнота информации для заявителей (представителей заявителей) о порядке и условиях предоставления государственной услуги, в том числе с использованием информационно-телекоммуникационных технологий;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комфортность предоставления государственной услуги;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транспортная и пешеходная доступность обращения за предоставлением государственной услуги, в том числе для лиц с ограниченными возможностями здоровья;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бесплатность предоставления информации о процедуре предоставления государственной услуги;</w:t>
      </w:r>
    </w:p>
    <w:p w:rsidR="006B1707" w:rsidRDefault="006B1707">
      <w:pPr>
        <w:pStyle w:val="ConsPlusNormal"/>
        <w:jc w:val="both"/>
      </w:pPr>
      <w:r>
        <w:t xml:space="preserve">(абзац введен </w:t>
      </w:r>
      <w:hyperlink r:id="rId71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взаимодействие заявителя (представителя заявителя) при предоставлении государственной услуги с одним должностным лицом Департамента;</w:t>
      </w:r>
    </w:p>
    <w:p w:rsidR="006B1707" w:rsidRDefault="006B1707">
      <w:pPr>
        <w:pStyle w:val="ConsPlusNormal"/>
        <w:jc w:val="both"/>
      </w:pPr>
      <w:r>
        <w:t xml:space="preserve">(абзац введен </w:t>
      </w:r>
      <w:hyperlink r:id="rId72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минимальное количество документов, требуемых для получения государственной услуги;</w:t>
      </w:r>
    </w:p>
    <w:p w:rsidR="006B1707" w:rsidRDefault="006B1707">
      <w:pPr>
        <w:pStyle w:val="ConsPlusNormal"/>
        <w:jc w:val="both"/>
      </w:pPr>
      <w:r>
        <w:t xml:space="preserve">(абзац введен </w:t>
      </w:r>
      <w:hyperlink r:id="rId73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возможность подачи документов, необходимых для предоставления государственной услуги, в электронной форме;</w:t>
      </w:r>
    </w:p>
    <w:p w:rsidR="006B1707" w:rsidRDefault="006B1707">
      <w:pPr>
        <w:pStyle w:val="ConsPlusNormal"/>
        <w:jc w:val="both"/>
      </w:pPr>
      <w:r>
        <w:t xml:space="preserve">(абзац введен </w:t>
      </w:r>
      <w:hyperlink r:id="rId74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возможность получения информации о ходе предоставления государственной услуги с использованием телефонной связи, электронной почты, в том числе посредством электронной площадки;</w:t>
      </w:r>
    </w:p>
    <w:p w:rsidR="006B1707" w:rsidRDefault="006B1707">
      <w:pPr>
        <w:pStyle w:val="ConsPlusNormal"/>
        <w:jc w:val="both"/>
      </w:pPr>
      <w:r>
        <w:t xml:space="preserve">(абзац введен </w:t>
      </w:r>
      <w:hyperlink r:id="rId75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отсутствие избыточных административных действий.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2.30. Показателями качества государственной услуги являются: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точное соблюдение требований действующего законодательства при предоставлении государственной услуги;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соблюдение сроков и последовательности административных процедур, установленных настоящим Административным регламентом;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 xml:space="preserve">отсутствие обоснованных жалоб заявителей (представителей заявителей) на действия </w:t>
      </w:r>
      <w:r>
        <w:lastRenderedPageBreak/>
        <w:t>(бездействие) и решения, осуществляемые (принимаемые) должностными лицами Департамента в ходе предоставления государственной услуги;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отзывы заявителей или их представителей о доступности и качестве предоставления государственной услуги;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обоснованность отказов в предоставлении государственной услуги.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Иные требования, в том числе учитывающие особенности</w:t>
      </w:r>
    </w:p>
    <w:p w:rsidR="006B1707" w:rsidRDefault="006B1707">
      <w:pPr>
        <w:pStyle w:val="ConsPlusTitle"/>
        <w:jc w:val="center"/>
      </w:pPr>
      <w:r>
        <w:t>предоставления государственной услуги в многофункциональных</w:t>
      </w:r>
    </w:p>
    <w:p w:rsidR="006B1707" w:rsidRDefault="006B1707">
      <w:pPr>
        <w:pStyle w:val="ConsPlusTitle"/>
        <w:jc w:val="center"/>
      </w:pPr>
      <w:r>
        <w:t>центрах и особенности предоставления государственной услуги</w:t>
      </w:r>
    </w:p>
    <w:p w:rsidR="006B1707" w:rsidRDefault="006B1707">
      <w:pPr>
        <w:pStyle w:val="ConsPlusTitle"/>
        <w:jc w:val="center"/>
      </w:pPr>
      <w:r>
        <w:t>в электронной форме</w:t>
      </w:r>
    </w:p>
    <w:p w:rsidR="006B1707" w:rsidRDefault="006B1707">
      <w:pPr>
        <w:pStyle w:val="ConsPlusNormal"/>
        <w:jc w:val="center"/>
      </w:pPr>
      <w:r>
        <w:t xml:space="preserve">(введен </w:t>
      </w:r>
      <w:hyperlink r:id="rId76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</w:t>
      </w:r>
    </w:p>
    <w:p w:rsidR="006B1707" w:rsidRDefault="006B1707">
      <w:pPr>
        <w:pStyle w:val="ConsPlusNormal"/>
        <w:jc w:val="center"/>
      </w:pPr>
      <w:r>
        <w:t>от 27.02.2019 N 11)</w:t>
      </w:r>
    </w:p>
    <w:p w:rsidR="006B1707" w:rsidRDefault="006B1707">
      <w:pPr>
        <w:pStyle w:val="ConsPlusNormal"/>
        <w:jc w:val="center"/>
      </w:pPr>
    </w:p>
    <w:p w:rsidR="006B1707" w:rsidRDefault="006B1707">
      <w:pPr>
        <w:pStyle w:val="ConsPlusNormal"/>
        <w:ind w:firstLine="540"/>
        <w:jc w:val="both"/>
      </w:pPr>
      <w:r>
        <w:t>2.31. При предоставлении государственной услуги с использованием федеральной государственной информационной системы "Единый портал государственных и муниципальных услуг (функций)" заявителю в электронной форме обеспечивается: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получение информации о порядке и сроках предоставления государственной услуги;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досудебное (внесудебное) обжалование решений и действий (бездействия) Департамента, а также его должностных лиц.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Государственная услуга в многофункциональных центрах предоставления государственных и муниципальных услуг не предоставляется.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6B1707" w:rsidRDefault="006B1707">
      <w:pPr>
        <w:pStyle w:val="ConsPlusTitle"/>
        <w:jc w:val="center"/>
      </w:pPr>
      <w:r>
        <w:t>административных процедур (действий), требования к порядку</w:t>
      </w:r>
    </w:p>
    <w:p w:rsidR="006B1707" w:rsidRDefault="006B1707">
      <w:pPr>
        <w:pStyle w:val="ConsPlusTitle"/>
        <w:jc w:val="center"/>
      </w:pPr>
      <w:r>
        <w:t>их выполнения, в том числе особенности выполнения</w:t>
      </w:r>
    </w:p>
    <w:p w:rsidR="006B1707" w:rsidRDefault="006B1707">
      <w:pPr>
        <w:pStyle w:val="ConsPlusTitle"/>
        <w:jc w:val="center"/>
      </w:pPr>
      <w:r>
        <w:t>административных процедур (действий) в электронной форме,</w:t>
      </w:r>
    </w:p>
    <w:p w:rsidR="006B1707" w:rsidRDefault="006B1707">
      <w:pPr>
        <w:pStyle w:val="ConsPlusTitle"/>
        <w:jc w:val="center"/>
      </w:pPr>
      <w:r>
        <w:t>а также особенности выполнения административных процедур</w:t>
      </w:r>
    </w:p>
    <w:p w:rsidR="006B1707" w:rsidRDefault="006B1707">
      <w:pPr>
        <w:pStyle w:val="ConsPlusTitle"/>
        <w:jc w:val="center"/>
      </w:pPr>
      <w:r>
        <w:t>в многофункциональных центрах</w:t>
      </w:r>
    </w:p>
    <w:p w:rsidR="006B1707" w:rsidRDefault="006B1707">
      <w:pPr>
        <w:pStyle w:val="ConsPlusNormal"/>
        <w:jc w:val="center"/>
      </w:pPr>
      <w:r>
        <w:t xml:space="preserve">(в ред. </w:t>
      </w:r>
      <w:hyperlink r:id="rId77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</w:p>
    <w:p w:rsidR="006B1707" w:rsidRDefault="006B1707">
      <w:pPr>
        <w:pStyle w:val="ConsPlusNormal"/>
        <w:jc w:val="center"/>
      </w:pPr>
      <w:r>
        <w:t>от 27.02.2019 N 11)</w:t>
      </w:r>
    </w:p>
    <w:p w:rsidR="006B1707" w:rsidRDefault="006B1707">
      <w:pPr>
        <w:pStyle w:val="ConsPlusNormal"/>
        <w:jc w:val="center"/>
      </w:pPr>
    </w:p>
    <w:p w:rsidR="006B1707" w:rsidRDefault="006B1707">
      <w:pPr>
        <w:pStyle w:val="ConsPlusNormal"/>
        <w:ind w:firstLine="540"/>
        <w:jc w:val="both"/>
      </w:pPr>
      <w:r>
        <w:t>3.1. Перечень административных процедур при предоставлении государственной услуги: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принятие решения о проведении аукциона;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принятие решения о проведении аукциона для заготовки древесины на основании заявления заявителя (представителя заявителя);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подготовка, публикация извещения и документации об аукционе;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прием и регистрация заявки;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принятие решения о допуске заявителя к участию в аукционе;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проведение аукциона и оформление его результатов;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заключение Договора;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исправление допущенных опечаток и (или) ошибок в выданных в результате предоставления государственной услуги документах.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lastRenderedPageBreak/>
        <w:t xml:space="preserve">Административные процедуры в электронной форме осуществляются с учетом положения </w:t>
      </w:r>
      <w:hyperlink w:anchor="P200" w:history="1">
        <w:r>
          <w:rPr>
            <w:color w:val="0000FF"/>
          </w:rPr>
          <w:t>пункта 2.18</w:t>
        </w:r>
      </w:hyperlink>
      <w:r>
        <w:t xml:space="preserve"> Административного регламента.</w:t>
      </w:r>
    </w:p>
    <w:p w:rsidR="006B1707" w:rsidRDefault="006B1707">
      <w:pPr>
        <w:pStyle w:val="ConsPlusNormal"/>
        <w:jc w:val="both"/>
      </w:pPr>
      <w:r>
        <w:t xml:space="preserve">(п. 3.1 в ред. </w:t>
      </w:r>
      <w:hyperlink r:id="rId78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Принятие решения о проведении аукциона</w:t>
      </w:r>
    </w:p>
    <w:p w:rsidR="006B1707" w:rsidRDefault="006B1707">
      <w:pPr>
        <w:pStyle w:val="ConsPlusNormal"/>
        <w:jc w:val="center"/>
      </w:pPr>
      <w:r>
        <w:t xml:space="preserve">(в ред. </w:t>
      </w:r>
      <w:hyperlink r:id="rId79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</w:p>
    <w:p w:rsidR="006B1707" w:rsidRDefault="006B1707">
      <w:pPr>
        <w:pStyle w:val="ConsPlusNormal"/>
        <w:jc w:val="center"/>
      </w:pPr>
      <w:r>
        <w:t>от 27.02.2019 N 11)</w:t>
      </w:r>
    </w:p>
    <w:p w:rsidR="006B1707" w:rsidRDefault="006B1707">
      <w:pPr>
        <w:pStyle w:val="ConsPlusNormal"/>
        <w:jc w:val="center"/>
      </w:pPr>
    </w:p>
    <w:p w:rsidR="006B1707" w:rsidRDefault="006B1707">
      <w:pPr>
        <w:pStyle w:val="ConsPlusNormal"/>
        <w:ind w:firstLine="540"/>
        <w:jc w:val="both"/>
      </w:pPr>
      <w:r>
        <w:t xml:space="preserve">3.2. Основанием для начала административной процедуры является получение карточек с информацией о предмете аукциона, подготовленных территориальными отделами - лесничествами Департамента, в соответствии с положениями Лесного </w:t>
      </w:r>
      <w:hyperlink r:id="rId80" w:history="1">
        <w:r>
          <w:rPr>
            <w:color w:val="0000FF"/>
          </w:rPr>
          <w:t>кодекса</w:t>
        </w:r>
      </w:hyperlink>
      <w:r>
        <w:t xml:space="preserve"> Российской Федерации, разрешенными видами использования лесов, установленными лесохозяйственными регламентами лесничеств, Лесным планом Ханты-Мансийского автономного округа - Югры.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Ответственным за исполнение административных действий, входящих в состав административной процедуры, является ответственное должностное лицо.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Ответственное должностное лицо в срок до 5 рабочих дней осуществляет проверку карточек с информацией о предмете аукциона.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В случае выявления в карточке с информацией о предмете аукциона несоответствий установленным требованиям она возвращается для исправления допущенных ошибок.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В срок до 2 рабочих дней со дня готовности карточек с информацией о предмете аукциона ответственное должностное лицо осуществляет подготовку проекта решения о проведении аукциона - проекта приказа Департамента об организации и проведении аукциона (далее - проект приказа).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Ответственное должностное лицо в течение 1 рабочего дня со дня завершения подготовки проекта приказа обеспечивает его подписание у директора Департамента или первого заместителя директора Департамента.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Решение о проведении аукциона размещается в информационно-телекоммуникационной сети Интернет на официальном сайте Департамента не позднее чем через 10 рабочих дней со дня его принятия.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3.3. Результатом административной процедуры является подписанный директором Департамента или первым заместителем директора Департамента приказ об организации и проведении аукциона (далее - приказ).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Принятие решения о проведении аукциона для заготовки</w:t>
      </w:r>
    </w:p>
    <w:p w:rsidR="006B1707" w:rsidRDefault="006B1707">
      <w:pPr>
        <w:pStyle w:val="ConsPlusTitle"/>
        <w:jc w:val="center"/>
      </w:pPr>
      <w:r>
        <w:t>древесины на основании заявления заявителя (представителя</w:t>
      </w:r>
    </w:p>
    <w:p w:rsidR="006B1707" w:rsidRDefault="006B1707">
      <w:pPr>
        <w:pStyle w:val="ConsPlusTitle"/>
        <w:jc w:val="center"/>
      </w:pPr>
      <w:r>
        <w:t>заявителя)</w:t>
      </w:r>
    </w:p>
    <w:p w:rsidR="006B1707" w:rsidRDefault="006B1707">
      <w:pPr>
        <w:pStyle w:val="ConsPlusNormal"/>
        <w:jc w:val="center"/>
      </w:pPr>
      <w:r>
        <w:t xml:space="preserve">(введен </w:t>
      </w:r>
      <w:hyperlink r:id="rId81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</w:t>
      </w:r>
    </w:p>
    <w:p w:rsidR="006B1707" w:rsidRDefault="006B1707">
      <w:pPr>
        <w:pStyle w:val="ConsPlusNormal"/>
        <w:jc w:val="center"/>
      </w:pPr>
      <w:r>
        <w:t>от 27.02.2019 N 11)</w:t>
      </w:r>
    </w:p>
    <w:p w:rsidR="006B1707" w:rsidRDefault="006B1707">
      <w:pPr>
        <w:pStyle w:val="ConsPlusNormal"/>
        <w:jc w:val="center"/>
      </w:pPr>
    </w:p>
    <w:p w:rsidR="006B1707" w:rsidRDefault="006B1707">
      <w:pPr>
        <w:pStyle w:val="ConsPlusNormal"/>
        <w:ind w:firstLine="540"/>
        <w:jc w:val="both"/>
      </w:pPr>
      <w:r>
        <w:t>3.4. Основанием для начала административной процедуры является зарегистрированное заявление о проведении аукциона для заготовки древесины.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Ответственным за административные действия, входящие в состав административной процедуры, является ответственное должностное лицо.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 xml:space="preserve">Ответственное должностное лицо в течение 12 рабочих дней с момента получения заявления о проведении аукциона для заготовки древесины осуществляет его проверку на предмет отсутствия оснований, указанных в </w:t>
      </w:r>
      <w:hyperlink r:id="rId82" w:history="1">
        <w:r>
          <w:rPr>
            <w:color w:val="0000FF"/>
          </w:rPr>
          <w:t>части 6 статьи 78</w:t>
        </w:r>
      </w:hyperlink>
      <w:r>
        <w:t xml:space="preserve"> Лесного кодекса Российской </w:t>
      </w:r>
      <w:r>
        <w:lastRenderedPageBreak/>
        <w:t>Федерации.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В случае когда ответственное должностное лицо при рассмотрении заявления о проведении аукциона для заготовки древесины удостоверилось в отсутствие оснований для отказа в проведении аукциона, направляет в течение 1 рабочего дня поручение в территориальный отдел - лесничество Департамента о подготовке карточки с информацией о предмете аукциона для заготовки древесины.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В срок до 2 рабочих дней со дня готовности карточек с информацией о предмете аукциона для заготовки древесины ответственное должностное лицо осуществляет подготовку проекта решения о проведении аукциона для заготовки древесины - проект приказа.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3.5. Ответственное должностное лицо в течение 1 рабочего дня со дня завершения подготовки проекта приказа обеспечивает его подписание у директора Департамента или его первого заместителя.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 xml:space="preserve">В случае установления ответственным должностным лицом одного или нескольких оснований для отказа в проведении аукциона, предусмотренных </w:t>
      </w:r>
      <w:hyperlink r:id="rId83" w:history="1">
        <w:r>
          <w:rPr>
            <w:color w:val="0000FF"/>
          </w:rPr>
          <w:t>частью 6 статьи 78</w:t>
        </w:r>
      </w:hyperlink>
      <w:r>
        <w:t xml:space="preserve"> Лесного кодекса Российской Федерации, принимается решение об отказе в проведении аукциона.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Решение об отказе в проведении аукциона оформляется в письменной форме в день принятия такого решения.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Экземпляр решения об отказе в проведении аукциона, содержащий мотивированное обоснование такого отказа, направляется заявителю (представителю заявителя) в течение 3 рабочих дней с даты принятия такого решения.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3.6. Результатом административной процедуры является подписанный директором Департамента или его первым заместителем приказ либо решение об отказе в проведении аукциона для заготовки древесины.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Решение о проведении аукциона или об отказе в проведении аукциона для заготовки древесины размещается в информационно-телекоммуникационной сети Интернет на официальном сайте Департамента не позднее чем через 10 рабочих дней со дня принятия такого решения.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Подготовка, публикация извещения и документации об аукционе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  <w:r>
        <w:t>3.7. Основанием для начала исполнения административной процедуры является получение ответственным должностным лицом приказа.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3.8. Ответственным за исполнение административных действий, входящих в состав административной процедуры, является ответственное должностное лицо.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3.9. Ответственное должностное лицо не позднее чем через 30 дней со дня подписания приказа и не менее чем за 35 дней до дня проведения аукциона размещает на официальном сайте Российской Федерации в информационно-телекоммуникационной сети Интернет для размещения информации о проведении торгов: www.torgi.gov.ru (далее также - официальный сайт) информацию о проведении аукциона, включающую извещение о проведении аукциона и документацию об аукционе.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В случае проведения аукциона в электронной форме информация о проведении аукциона размещается на сайте в информационно-телекоммуникационной сети Интернет для проведения торгов в электронной форме (далее - электронная площадка) одновременно с размещением на официальном сайте.</w:t>
      </w:r>
    </w:p>
    <w:p w:rsidR="006B1707" w:rsidRDefault="006B1707">
      <w:pPr>
        <w:pStyle w:val="ConsPlusNormal"/>
        <w:jc w:val="both"/>
      </w:pPr>
      <w:r>
        <w:t xml:space="preserve">(п. 3.9 в ред. </w:t>
      </w:r>
      <w:hyperlink r:id="rId84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lastRenderedPageBreak/>
        <w:t>3.10. Результатом административной процедуры являются размещенные на официальном сайте (в случае проведения аукциона в электронной форме и на электронной площадке) извещение и документация об аукционе.</w:t>
      </w:r>
    </w:p>
    <w:p w:rsidR="006B1707" w:rsidRDefault="006B1707">
      <w:pPr>
        <w:pStyle w:val="ConsPlusNormal"/>
        <w:jc w:val="both"/>
      </w:pPr>
      <w:r>
        <w:t xml:space="preserve">(в ред. </w:t>
      </w:r>
      <w:hyperlink r:id="rId85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Прием и регистрация заявки</w:t>
      </w:r>
    </w:p>
    <w:p w:rsidR="006B1707" w:rsidRDefault="006B1707">
      <w:pPr>
        <w:pStyle w:val="ConsPlusNormal"/>
        <w:jc w:val="center"/>
      </w:pPr>
      <w:r>
        <w:t xml:space="preserve">(в ред. </w:t>
      </w:r>
      <w:hyperlink r:id="rId86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</w:p>
    <w:p w:rsidR="006B1707" w:rsidRDefault="006B1707">
      <w:pPr>
        <w:pStyle w:val="ConsPlusNormal"/>
        <w:jc w:val="center"/>
      </w:pPr>
      <w:r>
        <w:t>от 27.02.2019 N 11)</w:t>
      </w:r>
    </w:p>
    <w:p w:rsidR="006B1707" w:rsidRDefault="006B1707">
      <w:pPr>
        <w:pStyle w:val="ConsPlusNormal"/>
        <w:jc w:val="center"/>
      </w:pPr>
    </w:p>
    <w:p w:rsidR="006B1707" w:rsidRDefault="006B1707">
      <w:pPr>
        <w:pStyle w:val="ConsPlusNormal"/>
        <w:ind w:firstLine="540"/>
        <w:jc w:val="both"/>
      </w:pPr>
      <w:r>
        <w:t xml:space="preserve">3.11. Основанием для начала административной процедуры является подача заявителем (представителем заявителя) в Департамент заявки, указанной в </w:t>
      </w:r>
      <w:hyperlink w:anchor="P146" w:history="1">
        <w:r>
          <w:rPr>
            <w:color w:val="0000FF"/>
          </w:rPr>
          <w:t>пункте 2.8</w:t>
        </w:r>
      </w:hyperlink>
      <w:r>
        <w:t xml:space="preserve"> Административного регламента.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3.12. Ответственным за административные действия, входящие в состав административной процедуры, является ответственное должностное лицо.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На поданной заявке ответственное должностное лицо указывает дату ее подачи и номер регистрации. Один экземпляр заявки вручается заявителю (представителю заявителя).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В случае подачи заявителем (представителем заявителя) заявки после окончания срока приема заявок, установленного документацией об аукционе, заявка возвращается в день ее поступления заявителю (представителю заявителя) с указанием причины отказа.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3.13. В случае проведения аукциона в электронной форме заявитель представляет заявку оператору электронной площадки, указанному в документации об аукционе.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Оператор электронной площадки регистрирует каждую заявку.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Оператор электронной площадки направляет заявителю в электронной форме подтверждение о регистрации представленной заявки.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Заявки, поступившие после окончания установленного срока приема заявок, не рассматриваются и в тот же день оператор электронной площадки информирует заявителя об отказе в регистрации такой заявки.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3.14. После окончания установленного срока приема заявок оператор электронной площадки предоставляет доступ к заявкам ответственному должностному лицу.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3.15. Результатом административной процедуры является регистрация заявки.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Формирование и направление межведомственных запросов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  <w:r>
        <w:t xml:space="preserve">Утратил силу. - </w:t>
      </w:r>
      <w:hyperlink r:id="rId87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27.02.2019 N 11.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Принятие решения о допуске заявителя к участию в аукционе</w:t>
      </w:r>
    </w:p>
    <w:p w:rsidR="006B1707" w:rsidRDefault="006B1707">
      <w:pPr>
        <w:pStyle w:val="ConsPlusNormal"/>
        <w:jc w:val="center"/>
      </w:pPr>
      <w:r>
        <w:t xml:space="preserve">(в ред. </w:t>
      </w:r>
      <w:hyperlink r:id="rId88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</w:p>
    <w:p w:rsidR="006B1707" w:rsidRDefault="006B1707">
      <w:pPr>
        <w:pStyle w:val="ConsPlusNormal"/>
        <w:jc w:val="center"/>
      </w:pPr>
      <w:r>
        <w:t>от 10.05.2016 N 50)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  <w:r>
        <w:t>3.24. Основанием для начала исполнения административной процедуры является рассмотрение заявки с прилагаемыми к ней документами.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3.25. Ответственным за исполнение административных действий, входящих в состав административной процедуры, является ответственное должностное лицо.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 xml:space="preserve">3.26. В случае, когда ответственное должностное лицо при рассмотрении заявки и прилагаемых к ней документов удостоверилось, что их комплектность соответствует перечню </w:t>
      </w:r>
      <w:r>
        <w:lastRenderedPageBreak/>
        <w:t xml:space="preserve">документов, предусмотренному </w:t>
      </w:r>
      <w:hyperlink w:anchor="P146" w:history="1">
        <w:r>
          <w:rPr>
            <w:color w:val="0000FF"/>
          </w:rPr>
          <w:t>пунктами 2.8</w:t>
        </w:r>
      </w:hyperlink>
      <w:r>
        <w:t xml:space="preserve">, </w:t>
      </w:r>
      <w:hyperlink w:anchor="P150" w:history="1">
        <w:r>
          <w:rPr>
            <w:color w:val="0000FF"/>
          </w:rPr>
          <w:t>2.9</w:t>
        </w:r>
      </w:hyperlink>
      <w:r>
        <w:t xml:space="preserve"> настоящего Административного регламента, а также отсутствуют основания для отказа в допуске к участию в аукционе, включает заявителя в протокол приема заявок на участие в аукционе как допущенного к участию в аукционе.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 xml:space="preserve">3.27. В случае установления ответственным должностным лицом одного или нескольких оснований для отказа в допуске к участию в аукционе, предусмотренных </w:t>
      </w:r>
      <w:hyperlink w:anchor="P179" w:history="1">
        <w:r>
          <w:rPr>
            <w:color w:val="0000FF"/>
          </w:rPr>
          <w:t>абзацем четвертым пункта 2.15</w:t>
        </w:r>
      </w:hyperlink>
      <w:r>
        <w:t xml:space="preserve"> настоящего Административного регламента, включает заявителя в протокол приема заявок на участие в аукционе как не допущенного к участию в аукционе.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3.28. Ответственное должностное лицо в течение 1 рабочего дня со дня окончания срока подачи заявок обеспечивает подписание протокола приема заявок на участие в аукционе директором Департамента или его заместителем.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3.29. Ответственное должностное лицо уведомляет заявителей, допущенных к участию в аукционе, и заявителей, не допущенных к участию в аукционе, лично (по почте, факсу, в электронном виде) о принятом решении не позднее дня, следующего после дня подписания протокола приема заявок на участие в аукционе.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В случае проведения аукциона в электронной форме информация о заявителях, допущенных к участию, и заявителях, не допущенных к участию в аукционе, размещается на электронной площадке.</w:t>
      </w:r>
    </w:p>
    <w:p w:rsidR="006B1707" w:rsidRDefault="006B1707">
      <w:pPr>
        <w:pStyle w:val="ConsPlusNormal"/>
        <w:jc w:val="both"/>
      </w:pPr>
      <w:r>
        <w:t xml:space="preserve">(абзац введен </w:t>
      </w:r>
      <w:hyperlink r:id="rId89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Уведомление заявителей, как допущенных к участию в аукционе в электронной форме, так и не допущенных, осуществляется оператором электронной площадки.</w:t>
      </w:r>
    </w:p>
    <w:p w:rsidR="006B1707" w:rsidRDefault="006B1707">
      <w:pPr>
        <w:pStyle w:val="ConsPlusNormal"/>
        <w:jc w:val="both"/>
      </w:pPr>
      <w:r>
        <w:t xml:space="preserve">(абзац введен </w:t>
      </w:r>
      <w:hyperlink r:id="rId90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3.30. Ответственное должностное лицо обеспечивает возврат заявителю, не допущенному к участию в аукционе, внесенного им задатка в течение 5 рабочих дней со дня подписания протокола приема заявок на участие в аукционе.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3.31. Результатом административной процедуры является подписанный протокол приема заявок на участие в аукционе.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Проведение аукциона и оформление его результатов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  <w:r>
        <w:t>3.32. Основанием для начала исполнения административной процедуры является дата наступления проведения аукциона, указанная в извещении, а также подписанный протокол приема заявок, с допущенными к участию в нем заявителями.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3.33. Ответственным за исполнение административных действий, входящих в состав административной процедуры, является ответственное должностное лицо.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 xml:space="preserve">3.34. Аукцион проводится в соответствии с порядком, установленным Лесным </w:t>
      </w:r>
      <w:hyperlink r:id="rId91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В случае проведения аукциона в электронной форме оператор электронной площадки обязан обеспечить участникам аукциона возможность принять участие в аукционе в электронной форме.</w:t>
      </w:r>
    </w:p>
    <w:p w:rsidR="006B1707" w:rsidRDefault="006B1707">
      <w:pPr>
        <w:pStyle w:val="ConsPlusNormal"/>
        <w:jc w:val="both"/>
      </w:pPr>
      <w:r>
        <w:t xml:space="preserve">(п. 3.34 в ред. </w:t>
      </w:r>
      <w:hyperlink r:id="rId92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3.35. По результатам аукциона в день его проведения ответственное должностное лицо готовит протокол о результатах аукциона и обеспечивает его подписание организатором аукциона в день проведения аукциона.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Копия протокола о результатах аукциона вручается всем участникам аукциона.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lastRenderedPageBreak/>
        <w:t>Протокол, составляемый по результатам аукциона, проведенного в электронной форме, подготавливается в форме электронного документа, который подписывается ответственным должностным лицом усиленной квалифицированной электронной подписью в день проведения аукциона.</w:t>
      </w:r>
    </w:p>
    <w:p w:rsidR="006B1707" w:rsidRDefault="006B1707">
      <w:pPr>
        <w:pStyle w:val="ConsPlusNormal"/>
        <w:jc w:val="both"/>
      </w:pPr>
      <w:r>
        <w:t xml:space="preserve">(п. 3.35 в ред. </w:t>
      </w:r>
      <w:hyperlink r:id="rId93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3.36. Аукцион признается несостоявшимся в случае: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не подано ни одной заявки;</w:t>
      </w:r>
    </w:p>
    <w:p w:rsidR="006B1707" w:rsidRDefault="006B1707">
      <w:pPr>
        <w:pStyle w:val="ConsPlusNormal"/>
        <w:jc w:val="both"/>
      </w:pPr>
      <w:r>
        <w:t xml:space="preserve">(абзац введен </w:t>
      </w:r>
      <w:hyperlink r:id="rId94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bookmarkStart w:id="5" w:name="P402"/>
      <w:bookmarkEnd w:id="5"/>
      <w:r>
        <w:t>подана только одна заявка;</w:t>
      </w:r>
    </w:p>
    <w:p w:rsidR="006B1707" w:rsidRDefault="006B1707">
      <w:pPr>
        <w:pStyle w:val="ConsPlusNormal"/>
        <w:jc w:val="both"/>
      </w:pPr>
      <w:r>
        <w:t xml:space="preserve">(абзац введен </w:t>
      </w:r>
      <w:hyperlink r:id="rId95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bookmarkStart w:id="6" w:name="P404"/>
      <w:bookmarkEnd w:id="6"/>
      <w:r>
        <w:t>если в нем участвовали менее чем 2 участника аукциона;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после троекратного объявления начальной цены предмета аукциона ни один из участников аукциона не заявил о своем намерении приобрести предмет аукциона по его начальной цене.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 xml:space="preserve">3.37 - 3.38. Утратили силу. - </w:t>
      </w:r>
      <w:hyperlink r:id="rId96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27.02.2019 N 11.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3.39. Информация о результатах аукциона размещается ответственным должностным лицом на официальном сайте в течение 1 дня со дня подписания протокола о результатах аукциона.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В случае проведения аукциона в электронной форме протокол о результатах аукциона оператор электронной площадки размещает в течение 1 рабочего дня с даты его получения. Ответственное должностное лицо обеспечивает направление протокола о результатах аукциона оператору электронной площадки в течение 3 рабочих дней с даты его подписания.</w:t>
      </w:r>
    </w:p>
    <w:p w:rsidR="006B1707" w:rsidRDefault="006B1707">
      <w:pPr>
        <w:pStyle w:val="ConsPlusNormal"/>
        <w:jc w:val="both"/>
      </w:pPr>
      <w:r>
        <w:t xml:space="preserve">(п. 3.39 в ред. </w:t>
      </w:r>
      <w:hyperlink r:id="rId97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3.40. В течение 5 рабочих дней со дня подписания протокола о результатах аукциона ответственное должностное лицо обеспечивает возврат задатков участникам аукциона, которые не стали его победителями.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В случае уклонения победителя аукциона, единственного заявителя или единственного участника аукциона от заключения Договора внесенный ими задаток не возвращается.</w:t>
      </w:r>
    </w:p>
    <w:p w:rsidR="006B1707" w:rsidRDefault="006B1707">
      <w:pPr>
        <w:pStyle w:val="ConsPlusNormal"/>
        <w:jc w:val="both"/>
      </w:pPr>
      <w:r>
        <w:t xml:space="preserve">(абзац введен </w:t>
      </w:r>
      <w:hyperlink r:id="rId98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3.41. Результатом административной процедуры является подписанный протокол о результатах аукциона.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Заключение Договора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  <w:r>
        <w:t>3.42. Основанием для начала исполнения административной процедуры является подписанный протокол о результатах аукциона.</w:t>
      </w:r>
    </w:p>
    <w:p w:rsidR="006B1707" w:rsidRDefault="006B1707">
      <w:pPr>
        <w:pStyle w:val="ConsPlusNormal"/>
        <w:jc w:val="both"/>
      </w:pPr>
      <w:r>
        <w:t xml:space="preserve">(в ред. </w:t>
      </w:r>
      <w:hyperlink r:id="rId99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3.43. Ответственным за исполнение административных действий, входящих в состав административной процедуры, является ответственное должностное лицо.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 xml:space="preserve">3.44. Ответственное должностное лицо в соответствии с законодательством Российской Федерации не позднее 1 рабочего дня со дня подписания протокола о результатах аукциона готовит проект Договора в соответствии с типовым договором аренды лесного участка, утвержденным </w:t>
      </w:r>
      <w:hyperlink r:id="rId100" w:history="1">
        <w:r>
          <w:rPr>
            <w:color w:val="0000FF"/>
          </w:rPr>
          <w:t>приказом</w:t>
        </w:r>
      </w:hyperlink>
      <w:r>
        <w:t xml:space="preserve"> Министерства природных ресурсов и экологии Российской Федерации от 20 декабря 2017 года N 693, и обеспечивает его подписание директором Департамента или уполномоченным им лицом с победителем аукциона, единственным заявителем или </w:t>
      </w:r>
      <w:r>
        <w:lastRenderedPageBreak/>
        <w:t>единственным участником аукциона.</w:t>
      </w:r>
    </w:p>
    <w:p w:rsidR="006B1707" w:rsidRDefault="006B1707">
      <w:pPr>
        <w:pStyle w:val="ConsPlusNormal"/>
        <w:jc w:val="both"/>
      </w:pPr>
      <w:r>
        <w:t xml:space="preserve">(в ред. постановлений Губернатора ХМАО - Югры от 28.10.2015 </w:t>
      </w:r>
      <w:hyperlink r:id="rId101" w:history="1">
        <w:r>
          <w:rPr>
            <w:color w:val="0000FF"/>
          </w:rPr>
          <w:t>N 131</w:t>
        </w:r>
      </w:hyperlink>
      <w:r>
        <w:t xml:space="preserve">, от 27.02.2019 </w:t>
      </w:r>
      <w:hyperlink r:id="rId102" w:history="1">
        <w:r>
          <w:rPr>
            <w:color w:val="0000FF"/>
          </w:rPr>
          <w:t>N 11</w:t>
        </w:r>
      </w:hyperlink>
      <w:r>
        <w:t>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3.45. Не допускается заключение Договора по результатам аукциона ранее чем через 10 дней со дня размещения информации о результатах аукциона на официальном сайте.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 xml:space="preserve">В случае признания аукциона несостоявшимся по основаниям, указанным в </w:t>
      </w:r>
      <w:hyperlink w:anchor="P402" w:history="1">
        <w:r>
          <w:rPr>
            <w:color w:val="0000FF"/>
          </w:rPr>
          <w:t>абзацах третьем</w:t>
        </w:r>
      </w:hyperlink>
      <w:r>
        <w:t xml:space="preserve">, </w:t>
      </w:r>
      <w:hyperlink w:anchor="P404" w:history="1">
        <w:r>
          <w:rPr>
            <w:color w:val="0000FF"/>
          </w:rPr>
          <w:t>четвертом пункта 3.36</w:t>
        </w:r>
      </w:hyperlink>
      <w:r>
        <w:t xml:space="preserve"> Административного регламента, заявитель, подавший единственную заявку, или единственный участник аукциона не позднее чем через 20 дней после дня проведения аукциона обязан заключить Договор.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В случае если победитель аукциона уклонился от заключения Договора, соответствующий Договор подлежит заключению с участником аукциона, который сделал предпоследнее предложение о цене предмета аукциона.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При этом сведения об участниках аукциона, уклонившихся от заключения Договора, направляются в течение 3 рабочих дней в федеральный орган исполнительной власти, уполномоченный на ведение реестра недобросовестных арендаторов лесных участков и покупателей лесных насаждений.</w:t>
      </w:r>
    </w:p>
    <w:p w:rsidR="006B1707" w:rsidRDefault="006B1707">
      <w:pPr>
        <w:pStyle w:val="ConsPlusNormal"/>
        <w:jc w:val="both"/>
      </w:pPr>
      <w:r>
        <w:t xml:space="preserve">(п. 3.45 в ред. </w:t>
      </w:r>
      <w:hyperlink r:id="rId103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3.46. Результатом административной процедуры является подписание Договора.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 xml:space="preserve">3.47. Утратил силу. - </w:t>
      </w:r>
      <w:hyperlink r:id="rId104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27.02.2019 N 11.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Исправление допущенных опечаток и (или) ошибок в выданных</w:t>
      </w:r>
    </w:p>
    <w:p w:rsidR="006B1707" w:rsidRDefault="006B1707">
      <w:pPr>
        <w:pStyle w:val="ConsPlusTitle"/>
        <w:jc w:val="center"/>
      </w:pPr>
      <w:r>
        <w:t>в результате предоставления государственной услуги</w:t>
      </w:r>
    </w:p>
    <w:p w:rsidR="006B1707" w:rsidRDefault="006B1707">
      <w:pPr>
        <w:pStyle w:val="ConsPlusTitle"/>
        <w:jc w:val="center"/>
      </w:pPr>
      <w:r>
        <w:t>документах</w:t>
      </w:r>
    </w:p>
    <w:p w:rsidR="006B1707" w:rsidRDefault="006B1707">
      <w:pPr>
        <w:pStyle w:val="ConsPlusNormal"/>
        <w:jc w:val="center"/>
      </w:pPr>
      <w:r>
        <w:t xml:space="preserve">(введен </w:t>
      </w:r>
      <w:hyperlink r:id="rId105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</w:t>
      </w:r>
    </w:p>
    <w:p w:rsidR="006B1707" w:rsidRDefault="006B1707">
      <w:pPr>
        <w:pStyle w:val="ConsPlusNormal"/>
        <w:jc w:val="center"/>
      </w:pPr>
      <w:r>
        <w:t>от 27.02.2019 N 11)</w:t>
      </w:r>
    </w:p>
    <w:p w:rsidR="006B1707" w:rsidRDefault="006B1707">
      <w:pPr>
        <w:pStyle w:val="ConsPlusNormal"/>
        <w:jc w:val="center"/>
      </w:pPr>
    </w:p>
    <w:p w:rsidR="006B1707" w:rsidRDefault="006B1707">
      <w:pPr>
        <w:pStyle w:val="ConsPlusNormal"/>
        <w:ind w:firstLine="540"/>
        <w:jc w:val="both"/>
      </w:pPr>
      <w:r>
        <w:t>3.48. Основанием для начала административной процедуры является представление (направление) заявителем в Департамент заявления в произвольной форме об исправлении опечаток и (или) ошибок, допущенных в заключенном Договоре.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3.49. Ответственным за административные действия, входящие в состав административной процедуры, является ответственное должностное лицо.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Ответственное должностное лицо рассматривает заявление, представленное заявителем, и проводит проверку указанных в заявлении сведений в срок, не превышающий 2 рабочих дней с даты регистрации соответствующего заявления.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3.50. В случае выявления допущенных опечаток и (или) ошибок в заключенном Договоре исправляет Договор в срок, не превышающий 5 рабочих дней с момента регистрации соответствующего заявления.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3.51. В случае отсутствия опечаток и (или) ошибок в Договоре письменно сообщает заявителю об отсутствии таких опечаток и (или) ошибок в срок, не превышающий 5 рабочих дней с момента регистрации соответствующего заявления.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3.52. Результатом административной процедуры является выдача (направление) заявителю Договора исправленного взамен ранее заключенного договора, являющегося результатом предоставления государственной услуги, или сообщение об отсутствии таких опечаток и (или) ошибок.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1"/>
      </w:pPr>
      <w:r>
        <w:t>IV. Формы контроля за исполнением</w:t>
      </w:r>
    </w:p>
    <w:p w:rsidR="006B1707" w:rsidRDefault="006B1707">
      <w:pPr>
        <w:pStyle w:val="ConsPlusTitle"/>
        <w:jc w:val="center"/>
      </w:pPr>
      <w:r>
        <w:lastRenderedPageBreak/>
        <w:t>Административного регламента</w:t>
      </w:r>
    </w:p>
    <w:p w:rsidR="006B1707" w:rsidRDefault="006B1707">
      <w:pPr>
        <w:pStyle w:val="ConsPlusNormal"/>
        <w:jc w:val="center"/>
      </w:pPr>
      <w:r>
        <w:t xml:space="preserve">(в ред. </w:t>
      </w:r>
      <w:hyperlink r:id="rId106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</w:p>
    <w:p w:rsidR="006B1707" w:rsidRDefault="006B1707">
      <w:pPr>
        <w:pStyle w:val="ConsPlusNormal"/>
        <w:jc w:val="center"/>
      </w:pPr>
      <w:r>
        <w:t>от 27.02.2019 N 11)</w:t>
      </w:r>
    </w:p>
    <w:p w:rsidR="006B1707" w:rsidRDefault="006B1707">
      <w:pPr>
        <w:pStyle w:val="ConsPlusNormal"/>
        <w:jc w:val="center"/>
      </w:pPr>
    </w:p>
    <w:p w:rsidR="006B1707" w:rsidRDefault="006B1707">
      <w:pPr>
        <w:pStyle w:val="ConsPlusTitle"/>
        <w:jc w:val="center"/>
        <w:outlineLvl w:val="2"/>
      </w:pPr>
      <w:r>
        <w:t>Порядок осуществления текущего контроля за соблюдением</w:t>
      </w:r>
    </w:p>
    <w:p w:rsidR="006B1707" w:rsidRDefault="006B1707">
      <w:pPr>
        <w:pStyle w:val="ConsPlusTitle"/>
        <w:jc w:val="center"/>
      </w:pPr>
      <w:r>
        <w:t>и исполнением ответственными лицами положений</w:t>
      </w:r>
    </w:p>
    <w:p w:rsidR="006B1707" w:rsidRDefault="006B1707">
      <w:pPr>
        <w:pStyle w:val="ConsPlusTitle"/>
        <w:jc w:val="center"/>
      </w:pPr>
      <w:r>
        <w:t>Административного регламента и иных нормативных правовых</w:t>
      </w:r>
    </w:p>
    <w:p w:rsidR="006B1707" w:rsidRDefault="006B1707">
      <w:pPr>
        <w:pStyle w:val="ConsPlusTitle"/>
        <w:jc w:val="center"/>
      </w:pPr>
      <w:r>
        <w:t>актов, устанавливающих требования к предоставлению</w:t>
      </w:r>
    </w:p>
    <w:p w:rsidR="006B1707" w:rsidRDefault="006B1707">
      <w:pPr>
        <w:pStyle w:val="ConsPlusTitle"/>
        <w:jc w:val="center"/>
      </w:pPr>
      <w:r>
        <w:t>государственной услуги, а также принятием ими решений</w:t>
      </w:r>
    </w:p>
    <w:p w:rsidR="006B1707" w:rsidRDefault="006B1707">
      <w:pPr>
        <w:pStyle w:val="ConsPlusNormal"/>
        <w:jc w:val="center"/>
      </w:pPr>
      <w:r>
        <w:t xml:space="preserve">(в ред. </w:t>
      </w:r>
      <w:hyperlink r:id="rId107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</w:p>
    <w:p w:rsidR="006B1707" w:rsidRDefault="006B1707">
      <w:pPr>
        <w:pStyle w:val="ConsPlusNormal"/>
        <w:jc w:val="center"/>
      </w:pPr>
      <w:r>
        <w:t>от 27.02.2019 N 11)</w:t>
      </w:r>
    </w:p>
    <w:p w:rsidR="006B1707" w:rsidRDefault="006B1707">
      <w:pPr>
        <w:pStyle w:val="ConsPlusNormal"/>
        <w:jc w:val="center"/>
      </w:pPr>
    </w:p>
    <w:p w:rsidR="006B1707" w:rsidRDefault="006B1707">
      <w:pPr>
        <w:pStyle w:val="ConsPlusNormal"/>
        <w:ind w:firstLine="540"/>
        <w:jc w:val="both"/>
      </w:pPr>
      <w:bookmarkStart w:id="7" w:name="P456"/>
      <w:bookmarkEnd w:id="7"/>
      <w:r>
        <w:t>4.1. Текущий контроль осуществляется постоянно начальником Управления лесного хозяйства и особо охраняемых природных территорий Департамента по каждой процедуре в соответствии с установленными Административным регламентом содержанием и сроками действий, а также путем проведения директором Департамента проверок исполнения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О случаях и причинах нарушения сроков и содержания административных процедур ответственные за их осуществление должностные лица немедленно информируют начальника Управления лесного хозяйства и особо охраняемых природных территорий Департамента, а также осуществляют срочные меры по устранению нарушений.</w:t>
      </w:r>
    </w:p>
    <w:p w:rsidR="006B1707" w:rsidRDefault="006B1707">
      <w:pPr>
        <w:pStyle w:val="ConsPlusNormal"/>
        <w:jc w:val="both"/>
      </w:pPr>
      <w:r>
        <w:t xml:space="preserve">(п. 4.1 в ред. </w:t>
      </w:r>
      <w:hyperlink r:id="rId108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27.02.2019 N 11)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 xml:space="preserve">4.2. Утратил силу. - </w:t>
      </w:r>
      <w:hyperlink r:id="rId109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27.02.2019 N 11.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 xml:space="preserve">4.3. По результатам текущего контроля лицами, указанными в </w:t>
      </w:r>
      <w:hyperlink w:anchor="P456" w:history="1">
        <w:r>
          <w:rPr>
            <w:color w:val="0000FF"/>
          </w:rPr>
          <w:t>пункте 4.1</w:t>
        </w:r>
      </w:hyperlink>
      <w:r>
        <w:t xml:space="preserve"> настоящего Административного регламента, даются указания по устранению выявленных нарушений и контролируется их исполнение.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4.4. Контроль за предоставлением государственной услуги со стороны граждан, их объединений и организаций осуществляется в форме письменных запросов в адрес Департамента, обращений к директору Департамента, его первому заместителю в ходе проведения теле-, радиоэфиров, а также на личном приеме.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Порядок и периодичность осуществления плановых и внеплановых</w:t>
      </w:r>
    </w:p>
    <w:p w:rsidR="006B1707" w:rsidRDefault="006B1707">
      <w:pPr>
        <w:pStyle w:val="ConsPlusTitle"/>
        <w:jc w:val="center"/>
      </w:pPr>
      <w:r>
        <w:t>проверок полноты и качества предоставления государственной</w:t>
      </w:r>
    </w:p>
    <w:p w:rsidR="006B1707" w:rsidRDefault="006B1707">
      <w:pPr>
        <w:pStyle w:val="ConsPlusTitle"/>
        <w:jc w:val="center"/>
      </w:pPr>
      <w:r>
        <w:t>услуги, в том числе порядок и формы контроля за полнотой</w:t>
      </w:r>
    </w:p>
    <w:p w:rsidR="006B1707" w:rsidRDefault="006B1707">
      <w:pPr>
        <w:pStyle w:val="ConsPlusTitle"/>
        <w:jc w:val="center"/>
      </w:pPr>
      <w:r>
        <w:t>и качеством предоставления государственной услуги</w:t>
      </w:r>
    </w:p>
    <w:p w:rsidR="006B1707" w:rsidRDefault="006B1707">
      <w:pPr>
        <w:pStyle w:val="ConsPlusNormal"/>
        <w:jc w:val="center"/>
      </w:pPr>
      <w:r>
        <w:t xml:space="preserve">(в ред. </w:t>
      </w:r>
      <w:hyperlink r:id="rId110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</w:p>
    <w:p w:rsidR="006B1707" w:rsidRDefault="006B1707">
      <w:pPr>
        <w:pStyle w:val="ConsPlusNormal"/>
        <w:jc w:val="center"/>
      </w:pPr>
      <w:r>
        <w:t>от 27.02.2019 N 11)</w:t>
      </w:r>
    </w:p>
    <w:p w:rsidR="006B1707" w:rsidRDefault="006B1707">
      <w:pPr>
        <w:pStyle w:val="ConsPlusNormal"/>
        <w:jc w:val="center"/>
      </w:pPr>
    </w:p>
    <w:p w:rsidR="006B1707" w:rsidRDefault="006B1707">
      <w:pPr>
        <w:pStyle w:val="ConsPlusNormal"/>
        <w:ind w:firstLine="540"/>
        <w:jc w:val="both"/>
      </w:pPr>
      <w:r>
        <w:t>4.5. Контроль за полнотой и качеством предоставления государственной услуги включает в себя проведение плановых и внеплановых проверок, выявление и устранение нарушений прав заявителей.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4.6. Периодичность проведения проверок может носить плановый характер (1 раз в квартал) и внеплановый характер (в случае поступления обращений заявителя). При проверке могут рассматриваться все вопросы, связанные с предоставлением государственной услуги (комплексные проверки), или исполнение отдельных административных процедур (тематические проверки). Вид проводимой проверки определяется директором Департамента.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 xml:space="preserve">4.7. Проверку проводят государственные гражданские служащие Департамента, указанные в </w:t>
      </w:r>
      <w:r>
        <w:lastRenderedPageBreak/>
        <w:t>приказе директора Департамента (далее - проверяющие). В проверках обязательно принимает участие государственный гражданский служащий, в должностные обязанности которого входит правовое сопровождение полномочий Департамента.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Срок проведения проверки не должен превышать 5 рабочих дней.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4.8. Результаты проверки оформляются актом, содержащим обстоятельства, послужившие основанием проверки, объект проверки, сведения об ответственных должностных лицах, наличие (отсутствие) в их действиях (бездействии) нарушений настоящего Административного и (или) должностного регламента, ссылку на документы, содержащие данные обстоятельства, выводы, недостатки и предложения по их устранению.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4.9. Акт подписывают проверяющие. Срок оформления акта - 3 дня с момента завершения проверки.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Ответственность должностных лиц Департамента,</w:t>
      </w:r>
    </w:p>
    <w:p w:rsidR="006B1707" w:rsidRDefault="006B1707">
      <w:pPr>
        <w:pStyle w:val="ConsPlusTitle"/>
        <w:jc w:val="center"/>
      </w:pPr>
      <w:r>
        <w:t>предоставляющих государственную услугу, за решения</w:t>
      </w:r>
    </w:p>
    <w:p w:rsidR="006B1707" w:rsidRDefault="006B1707">
      <w:pPr>
        <w:pStyle w:val="ConsPlusTitle"/>
        <w:jc w:val="center"/>
      </w:pPr>
      <w:r>
        <w:t>и действия (бездействие), принимаемые (осуществляемые)</w:t>
      </w:r>
    </w:p>
    <w:p w:rsidR="006B1707" w:rsidRDefault="006B1707">
      <w:pPr>
        <w:pStyle w:val="ConsPlusTitle"/>
        <w:jc w:val="center"/>
      </w:pPr>
      <w:r>
        <w:t>ими в ходе предоставления государственной услуги</w:t>
      </w:r>
    </w:p>
    <w:p w:rsidR="006B1707" w:rsidRDefault="006B1707">
      <w:pPr>
        <w:pStyle w:val="ConsPlusNormal"/>
        <w:jc w:val="center"/>
      </w:pPr>
      <w:r>
        <w:t xml:space="preserve">(в ред. </w:t>
      </w:r>
      <w:hyperlink r:id="rId111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</w:p>
    <w:p w:rsidR="006B1707" w:rsidRDefault="006B1707">
      <w:pPr>
        <w:pStyle w:val="ConsPlusNormal"/>
        <w:jc w:val="center"/>
      </w:pPr>
      <w:r>
        <w:t>от 27.02.2019 N 11)</w:t>
      </w:r>
    </w:p>
    <w:p w:rsidR="006B1707" w:rsidRDefault="006B1707">
      <w:pPr>
        <w:pStyle w:val="ConsPlusNormal"/>
        <w:jc w:val="center"/>
      </w:pPr>
    </w:p>
    <w:p w:rsidR="006B1707" w:rsidRDefault="006B1707">
      <w:pPr>
        <w:pStyle w:val="ConsPlusNormal"/>
        <w:ind w:firstLine="540"/>
        <w:jc w:val="both"/>
      </w:pPr>
      <w:r>
        <w:t>4.10. При осуществлении административных процедур должностные лица Департамента несут персональную ответственность за: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соответствие результатов рассмотрения документов требованиям законодательства Российской Федерации;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соблюдение сроков и порядка приема документов;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решения и действия (бездействие), принимаемые (осуществляемые) в ходе предоставления государственной услуги.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4.11. Персональная ответственность должностных лиц Департамента закрепляется в их должностных регламентах в соответствии с требованиями законодательства Российской Федерации.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4.12. По результатам проверок, в случае выявления нарушений прав заявителей, порядка и сроков предоставления государственной услуги, виновные лица привлекаются к ответственности в соответствии с действующим законодательством.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 xml:space="preserve">4.13. В соответствии со </w:t>
      </w:r>
      <w:hyperlink r:id="rId112" w:history="1">
        <w:r>
          <w:rPr>
            <w:color w:val="0000FF"/>
          </w:rPr>
          <w:t>статьей 9.6</w:t>
        </w:r>
      </w:hyperlink>
      <w:r>
        <w:t xml:space="preserve"> Закона Ханты-Мансийского автономного округа - Югры от 11 июня 2010 года N 102-оз "Об административных правонарушениях" должностные лица Департамента несут административную ответственность за нарушение настоящего Административного регламента, выразившееся в нарушении срока регистрации запроса заявителя о предоставлении государственной услуги, срока предоставления государственной услуги, в неправомерных отказах в приеме у заявителя документов, предусмотренных для предоставления государственной услуги, предоставлении государственной услуги, исправлении допущенных опечаток и ошибок в выданных в результате предоставления государственной услуги документах либо нарушении установленного срока осуществления таких исправлений, в превышении максимального срока ожидания в очереди при подаче запроса о предоставлении государственной услуги, а равно при получении результата предоставления государственной услуги, в нарушении требований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</w:t>
      </w:r>
      <w:r>
        <w:lastRenderedPageBreak/>
        <w:t>необходимых для предоставления государственной услуги.</w:t>
      </w:r>
    </w:p>
    <w:p w:rsidR="006B1707" w:rsidRDefault="006B1707">
      <w:pPr>
        <w:pStyle w:val="ConsPlusNormal"/>
        <w:jc w:val="both"/>
      </w:pPr>
      <w:r>
        <w:t xml:space="preserve">(п. 4.13 введен </w:t>
      </w:r>
      <w:hyperlink r:id="rId113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17.10.2014 N 118)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2"/>
      </w:pPr>
      <w:r>
        <w:t>Положения, характеризующие требования к порядку и формам</w:t>
      </w:r>
    </w:p>
    <w:p w:rsidR="006B1707" w:rsidRDefault="006B1707">
      <w:pPr>
        <w:pStyle w:val="ConsPlusTitle"/>
        <w:jc w:val="center"/>
      </w:pPr>
      <w:r>
        <w:t>контроля за предоставлением государственной услуги, в том</w:t>
      </w:r>
    </w:p>
    <w:p w:rsidR="006B1707" w:rsidRDefault="006B1707">
      <w:pPr>
        <w:pStyle w:val="ConsPlusTitle"/>
        <w:jc w:val="center"/>
      </w:pPr>
      <w:r>
        <w:t>числе со стороны граждан, их объединений и организаций</w:t>
      </w:r>
    </w:p>
    <w:p w:rsidR="006B1707" w:rsidRDefault="006B1707">
      <w:pPr>
        <w:pStyle w:val="ConsPlusNormal"/>
        <w:jc w:val="center"/>
      </w:pPr>
      <w:r>
        <w:t xml:space="preserve">(введен </w:t>
      </w:r>
      <w:hyperlink r:id="rId114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</w:t>
      </w:r>
    </w:p>
    <w:p w:rsidR="006B1707" w:rsidRDefault="006B1707">
      <w:pPr>
        <w:pStyle w:val="ConsPlusNormal"/>
        <w:jc w:val="center"/>
      </w:pPr>
      <w:r>
        <w:t>от 27.02.2019 N 11)</w:t>
      </w:r>
    </w:p>
    <w:p w:rsidR="006B1707" w:rsidRDefault="006B1707">
      <w:pPr>
        <w:pStyle w:val="ConsPlusNormal"/>
        <w:jc w:val="center"/>
      </w:pPr>
    </w:p>
    <w:p w:rsidR="006B1707" w:rsidRDefault="006B1707">
      <w:pPr>
        <w:pStyle w:val="ConsPlusNormal"/>
        <w:ind w:firstLine="540"/>
        <w:jc w:val="both"/>
      </w:pPr>
      <w:r>
        <w:t>4.14. Контроль за полнотой и качеством предоставления государственной услуги со стороны граждан, их объединений, организаций осуществляется с использованием соответствующей информации, размещаемой на официальном сайте Российской Федерации в информационно-телекоммуникационной сети Интернет для размещения информации о проведении торгов: www.torgi.gov.ru и на информационных стендах в местах предоставления государственной услуги, а также с использованием адреса электронной почты Департамента, в форме письменных и устных обращений.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  <w:outlineLvl w:val="1"/>
      </w:pPr>
      <w:r>
        <w:t>V. Досудебный (внесудебный) порядок обжалования решений</w:t>
      </w:r>
    </w:p>
    <w:p w:rsidR="006B1707" w:rsidRDefault="006B1707">
      <w:pPr>
        <w:pStyle w:val="ConsPlusTitle"/>
        <w:jc w:val="center"/>
      </w:pPr>
      <w:r>
        <w:t>и действий (бездействия) Департамента, а также его</w:t>
      </w:r>
    </w:p>
    <w:p w:rsidR="006B1707" w:rsidRDefault="006B1707">
      <w:pPr>
        <w:pStyle w:val="ConsPlusTitle"/>
        <w:jc w:val="center"/>
      </w:pPr>
      <w:r>
        <w:t>должностных лиц, государственных служащих</w:t>
      </w:r>
    </w:p>
    <w:p w:rsidR="006B1707" w:rsidRDefault="006B1707">
      <w:pPr>
        <w:pStyle w:val="ConsPlusNormal"/>
        <w:jc w:val="center"/>
      </w:pPr>
      <w:r>
        <w:t xml:space="preserve">(в ред. </w:t>
      </w:r>
      <w:hyperlink r:id="rId115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</w:p>
    <w:p w:rsidR="006B1707" w:rsidRDefault="006B1707">
      <w:pPr>
        <w:pStyle w:val="ConsPlusNormal"/>
        <w:jc w:val="center"/>
      </w:pPr>
      <w:r>
        <w:t>от 27.02.2019 N 11)</w:t>
      </w:r>
    </w:p>
    <w:p w:rsidR="006B1707" w:rsidRDefault="006B1707">
      <w:pPr>
        <w:pStyle w:val="ConsPlusNormal"/>
        <w:jc w:val="center"/>
      </w:pPr>
    </w:p>
    <w:p w:rsidR="006B1707" w:rsidRDefault="006B1707">
      <w:pPr>
        <w:pStyle w:val="ConsPlusNormal"/>
        <w:ind w:firstLine="540"/>
        <w:jc w:val="both"/>
      </w:pPr>
      <w:r>
        <w:t>5.1. Заявитель имеет право на досудебное (внесудебное) обжалование действий (бездействия) и решений, принятых (осуществляемых) в ходе предоставления государственной услуги (далее - жалоба).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5.2. Жалоба на решения, действия (бездействие) Департамента, его должностных лиц, государственных гражданских служащих Ханты-Мансийского автономного округа - Югры подается для рассмотрения в Департамент.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В случае обжалования решения директора Департамента жалоба подается заместителю Губернатора Ханты-Мансийского автономного округа - Югры, в ведении которого находится Департамент.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5.3. Информирование заявителей о порядке подачи и рассмотрения жалоб осуществляется в следующих формах (по выбору заявителя):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устной (личное обращение заявителя и/или по телефону);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письменной (обращение заявителя по почте, электронной почте, факсу);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>в форме информационных (мультимедийных) материалов в информационно-телекоммуникационной сети Интернет на официальном сайте Департамента, в федеральной государственной информационной системе "Единый портал государственных и муниципальных услуг (функций)", на информационном стенде Департамента.</w:t>
      </w:r>
    </w:p>
    <w:p w:rsidR="006B1707" w:rsidRDefault="006B1707">
      <w:pPr>
        <w:pStyle w:val="ConsPlusNormal"/>
        <w:spacing w:before="220"/>
        <w:ind w:firstLine="540"/>
        <w:jc w:val="both"/>
      </w:pPr>
      <w:r>
        <w:t xml:space="preserve">5.4. Порядок досудебного (внесудебного) обжалования решений и действий (бездействия) Департамента, а также его должностных лиц, государственных служащих регламентирован Федеральным </w:t>
      </w:r>
      <w:hyperlink r:id="rId116" w:history="1">
        <w:r>
          <w:rPr>
            <w:color w:val="0000FF"/>
          </w:rPr>
          <w:t>законом</w:t>
        </w:r>
      </w:hyperlink>
      <w:r>
        <w:t xml:space="preserve"> от 27 июля 2010 года N 210-ФЗ, </w:t>
      </w:r>
      <w:hyperlink r:id="rId117" w:history="1">
        <w:r>
          <w:rPr>
            <w:color w:val="0000FF"/>
          </w:rPr>
          <w:t>постановлением</w:t>
        </w:r>
      </w:hyperlink>
      <w:r>
        <w:t xml:space="preserve"> Правительства Ханты-Мансийского автономного округа - Югры от 2 ноября 2012 года N 431-п "О Порядке подачи и рассмотрения жалоб на решения и действия (бездействие) исполнительных органов государственной власти Ханты-Мансийского автономного округа - Югры, предоставляющих государственные услуги, и их должностных лиц, государственных гражданских служащих Ханты-Мансийского автономного округа - Югры, автономного учреждения Ханты-Мансийского </w:t>
      </w:r>
      <w:r>
        <w:lastRenderedPageBreak/>
        <w:t>автономного округа - Югры "Многофункциональный центр предоставления государственных и муниципальных услуг Югры" и его работников".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jc w:val="right"/>
        <w:outlineLvl w:val="1"/>
      </w:pPr>
      <w:r>
        <w:t>Приложение 1</w:t>
      </w:r>
    </w:p>
    <w:p w:rsidR="006B1707" w:rsidRDefault="006B1707">
      <w:pPr>
        <w:pStyle w:val="ConsPlusNormal"/>
        <w:jc w:val="right"/>
      </w:pPr>
      <w:r>
        <w:t>к административному регламенту</w:t>
      </w:r>
    </w:p>
    <w:p w:rsidR="006B1707" w:rsidRDefault="006B1707">
      <w:pPr>
        <w:pStyle w:val="ConsPlusNormal"/>
        <w:jc w:val="right"/>
      </w:pPr>
      <w:r>
        <w:t>предоставления государственной услуги</w:t>
      </w:r>
    </w:p>
    <w:p w:rsidR="006B1707" w:rsidRDefault="006B1707">
      <w:pPr>
        <w:pStyle w:val="ConsPlusNormal"/>
        <w:jc w:val="right"/>
      </w:pPr>
      <w:r>
        <w:t>по предоставлению в пределах земель лесного фонда</w:t>
      </w:r>
    </w:p>
    <w:p w:rsidR="006B1707" w:rsidRDefault="006B1707">
      <w:pPr>
        <w:pStyle w:val="ConsPlusNormal"/>
        <w:jc w:val="right"/>
      </w:pPr>
      <w:r>
        <w:t>лесных участков в аренду по результатам аукциона</w:t>
      </w:r>
    </w:p>
    <w:p w:rsidR="006B1707" w:rsidRDefault="006B1707">
      <w:pPr>
        <w:pStyle w:val="ConsPlusNormal"/>
        <w:jc w:val="right"/>
      </w:pPr>
      <w:r>
        <w:t>по продаже права на заключение такого договора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</w:pPr>
      <w:r>
        <w:t>ИНФОРМАЦИЯ</w:t>
      </w:r>
    </w:p>
    <w:p w:rsidR="006B1707" w:rsidRDefault="006B1707">
      <w:pPr>
        <w:pStyle w:val="ConsPlusTitle"/>
        <w:jc w:val="center"/>
      </w:pPr>
      <w:r>
        <w:t>О МЕСТОНАХОЖДЕНИИ, НОМЕРАХ ТЕЛЕФОНОВ, ПОЧТОВЫХ И ЭЛЕКТРОННЫХ</w:t>
      </w:r>
    </w:p>
    <w:p w:rsidR="006B1707" w:rsidRDefault="006B1707">
      <w:pPr>
        <w:pStyle w:val="ConsPlusTitle"/>
        <w:jc w:val="center"/>
      </w:pPr>
      <w:r>
        <w:t>АДРЕСАХ ТЕРРИТОРИАЛЬНЫХ ОТДЕЛОВ - ЛЕСНИЧЕСТВ УПРАВЛЕНИЯ</w:t>
      </w:r>
    </w:p>
    <w:p w:rsidR="006B1707" w:rsidRDefault="006B1707">
      <w:pPr>
        <w:pStyle w:val="ConsPlusTitle"/>
        <w:jc w:val="center"/>
      </w:pPr>
      <w:r>
        <w:t>ЛЕСНОГО ХОЗЯЙСТВА И ОСОБО ОХРАНЯЕМЫХ ПРИРОДНЫХ ТЕРРИТОРИЙ</w:t>
      </w:r>
    </w:p>
    <w:p w:rsidR="006B1707" w:rsidRDefault="006B1707">
      <w:pPr>
        <w:pStyle w:val="ConsPlusTitle"/>
        <w:jc w:val="center"/>
      </w:pPr>
      <w:r>
        <w:t>ДЕПАРТАМЕНТА, ГРАФИКЕ РАБОТЫ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  <w:r>
        <w:t xml:space="preserve">Утратила силу. - </w:t>
      </w:r>
      <w:hyperlink r:id="rId118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27.02.2019 N 11.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jc w:val="right"/>
        <w:outlineLvl w:val="1"/>
      </w:pPr>
      <w:r>
        <w:t>Приложение 2</w:t>
      </w:r>
    </w:p>
    <w:p w:rsidR="006B1707" w:rsidRDefault="006B1707">
      <w:pPr>
        <w:pStyle w:val="ConsPlusNormal"/>
        <w:jc w:val="right"/>
      </w:pPr>
      <w:r>
        <w:t>к административному регламенту</w:t>
      </w:r>
    </w:p>
    <w:p w:rsidR="006B1707" w:rsidRDefault="006B1707">
      <w:pPr>
        <w:pStyle w:val="ConsPlusNormal"/>
        <w:jc w:val="right"/>
      </w:pPr>
      <w:r>
        <w:t>предоставления государственной услуги</w:t>
      </w:r>
    </w:p>
    <w:p w:rsidR="006B1707" w:rsidRDefault="006B1707">
      <w:pPr>
        <w:pStyle w:val="ConsPlusNormal"/>
        <w:jc w:val="right"/>
      </w:pPr>
      <w:r>
        <w:t>по предоставлению в пределах земель</w:t>
      </w:r>
    </w:p>
    <w:p w:rsidR="006B1707" w:rsidRDefault="006B1707">
      <w:pPr>
        <w:pStyle w:val="ConsPlusNormal"/>
        <w:jc w:val="right"/>
      </w:pPr>
      <w:r>
        <w:t>лесного фонда лесных участков в аренду</w:t>
      </w:r>
    </w:p>
    <w:p w:rsidR="006B1707" w:rsidRDefault="006B1707">
      <w:pPr>
        <w:pStyle w:val="ConsPlusNormal"/>
        <w:jc w:val="right"/>
      </w:pPr>
      <w:r>
        <w:t>по результатам аукциона по продаже</w:t>
      </w:r>
    </w:p>
    <w:p w:rsidR="006B1707" w:rsidRDefault="006B1707">
      <w:pPr>
        <w:pStyle w:val="ConsPlusNormal"/>
        <w:jc w:val="right"/>
      </w:pPr>
      <w:r>
        <w:t>права на заключение такого договора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Title"/>
        <w:jc w:val="center"/>
      </w:pPr>
      <w:r>
        <w:t>БЛОК-СХЕМА</w:t>
      </w:r>
    </w:p>
    <w:p w:rsidR="006B1707" w:rsidRDefault="006B1707">
      <w:pPr>
        <w:pStyle w:val="ConsPlusTitle"/>
        <w:jc w:val="center"/>
      </w:pPr>
      <w:r>
        <w:t>ПРЕДОСТАВЛЕНИЯ ГОСУДАРСТВЕННОЙ УСЛУГИ ПО ПРЕДОСТАВЛЕНИЮ</w:t>
      </w:r>
    </w:p>
    <w:p w:rsidR="006B1707" w:rsidRDefault="006B1707">
      <w:pPr>
        <w:pStyle w:val="ConsPlusTitle"/>
        <w:jc w:val="center"/>
      </w:pPr>
      <w:r>
        <w:t>В ПРЕДЕЛАХ ЗЕМЕЛЬ ЛЕСНОГО ФОНДА ЛЕСНЫХ УЧАСТКОВ</w:t>
      </w:r>
    </w:p>
    <w:p w:rsidR="006B1707" w:rsidRDefault="006B1707">
      <w:pPr>
        <w:pStyle w:val="ConsPlusTitle"/>
        <w:jc w:val="center"/>
      </w:pPr>
      <w:r>
        <w:t>В АРЕНДУ ПО РЕЗУЛЬТАТАМ АУКЦИОНА ПО ПРОДАЖЕ</w:t>
      </w:r>
    </w:p>
    <w:p w:rsidR="006B1707" w:rsidRDefault="006B1707">
      <w:pPr>
        <w:pStyle w:val="ConsPlusTitle"/>
        <w:jc w:val="center"/>
      </w:pPr>
      <w:r>
        <w:t>ПРАВА НА ЗАКЛЮЧЕНИЕ ТАКОГО ДОГОВОРА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  <w:r>
        <w:t xml:space="preserve">Утратила силу. - </w:t>
      </w:r>
      <w:hyperlink r:id="rId119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27.02.2019 N 11.</w:t>
      </w: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ind w:firstLine="540"/>
        <w:jc w:val="both"/>
      </w:pPr>
    </w:p>
    <w:p w:rsidR="006B1707" w:rsidRDefault="006B170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B17B8" w:rsidRDefault="00BB17B8">
      <w:bookmarkStart w:id="8" w:name="_GoBack"/>
      <w:bookmarkEnd w:id="8"/>
    </w:p>
    <w:sectPr w:rsidR="00BB17B8" w:rsidSect="00962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707"/>
    <w:rsid w:val="006B1707"/>
    <w:rsid w:val="00BB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17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B17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B17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B17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B17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B17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B17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B170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17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B17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B17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B17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B17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B17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B17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B170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042665DE864EB4F577AAB8CE4821F152E8154EE028A5BEFBC269F129589B8936581F3486E42581606349114B32EA97738EF4484575119E3899BFEB432V3E" TargetMode="External"/><Relationship Id="rId117" Type="http://schemas.openxmlformats.org/officeDocument/2006/relationships/hyperlink" Target="consultantplus://offline/ref=3042665DE864EB4F577AAB8CE4821F152E8154EE02805AEABD229F129589B8936581F3487C42001A063D8F14B23BFF267D3BV3E" TargetMode="External"/><Relationship Id="rId21" Type="http://schemas.openxmlformats.org/officeDocument/2006/relationships/hyperlink" Target="consultantplus://offline/ref=3042665DE864EB4F577AAB8CE4821F152E8154EE02805DEABA209F129589B8936581F3486E42581606349114B02EA97738EF4484575119E3899BFEB432V3E" TargetMode="External"/><Relationship Id="rId42" Type="http://schemas.openxmlformats.org/officeDocument/2006/relationships/hyperlink" Target="consultantplus://offline/ref=3042665DE864EB4F577AAB8CE4821F152E8154EE02885FECBA249F129589B8936581F3486E42581606349114BE2EA97738EF4484575119E3899BFEB432V3E" TargetMode="External"/><Relationship Id="rId47" Type="http://schemas.openxmlformats.org/officeDocument/2006/relationships/hyperlink" Target="consultantplus://offline/ref=3042665DE864EB4F577AAB8CE4821F152E8154EE028B5BE8B8249F129589B8936581F3486E42581606349117BE2EA97738EF4484575119E3899BFEB432V3E" TargetMode="External"/><Relationship Id="rId63" Type="http://schemas.openxmlformats.org/officeDocument/2006/relationships/hyperlink" Target="consultantplus://offline/ref=3042665DE864EB4F577AAB8CE4821F152E8154EE02805DEABA209F129589B8936581F3486E42581606349110B52EA97738EF4484575119E3899BFEB432V3E" TargetMode="External"/><Relationship Id="rId68" Type="http://schemas.openxmlformats.org/officeDocument/2006/relationships/hyperlink" Target="consultantplus://offline/ref=3042665DE864EB4F577AAB8CE4821F152E8154EE028B59EBB9289F129589B8936581F3486E42581606349115B52EA97738EF4484575119E3899BFEB432V3E" TargetMode="External"/><Relationship Id="rId84" Type="http://schemas.openxmlformats.org/officeDocument/2006/relationships/hyperlink" Target="consultantplus://offline/ref=3042665DE864EB4F577AAB8CE4821F152E8154EE02805DEABA209F129589B8936581F3486E42581606349014B72EA97738EF4484575119E3899BFEB432V3E" TargetMode="External"/><Relationship Id="rId89" Type="http://schemas.openxmlformats.org/officeDocument/2006/relationships/hyperlink" Target="consultantplus://offline/ref=3042665DE864EB4F577AAB8CE4821F152E8154EE02805DEABA209F129589B8936581F3486E42581606349015BE2EA97738EF4484575119E3899BFEB432V3E" TargetMode="External"/><Relationship Id="rId112" Type="http://schemas.openxmlformats.org/officeDocument/2006/relationships/hyperlink" Target="consultantplus://offline/ref=3042665DE864EB4F577AAB8CE4821F152E8154EE028053EABF279F129589B8936581F3486E4258160634921DB52EA97738EF4484575119E3899BFEB432V3E" TargetMode="External"/><Relationship Id="rId16" Type="http://schemas.openxmlformats.org/officeDocument/2006/relationships/hyperlink" Target="consultantplus://offline/ref=3042665DE864EB4F577AB581F2EE481A2B880BE6018A51BAE3749945CAD9BEC625C1F51D2D06551E023FC545F270F02675A44980404D19E639VEE" TargetMode="External"/><Relationship Id="rId107" Type="http://schemas.openxmlformats.org/officeDocument/2006/relationships/hyperlink" Target="consultantplus://offline/ref=3042665DE864EB4F577AAB8CE4821F152E8154EE02805DEABA209F129589B8936581F3486E42581606349011B32EA97738EF4484575119E3899BFEB432V3E" TargetMode="External"/><Relationship Id="rId11" Type="http://schemas.openxmlformats.org/officeDocument/2006/relationships/hyperlink" Target="consultantplus://offline/ref=3042665DE864EB4F577AAB8CE4821F152E8154EE028B5BE8B8249F129589B8936581F3486E42581606349117B42EA97738EF4484575119E3899BFEB432V3E" TargetMode="External"/><Relationship Id="rId32" Type="http://schemas.openxmlformats.org/officeDocument/2006/relationships/hyperlink" Target="consultantplus://offline/ref=3042665DE864EB4F577AAB8CE4821F152E8154EE02805DEABA209F129589B8936581F3486E42581606349114BE2EA97738EF4484575119E3899BFEB432V3E" TargetMode="External"/><Relationship Id="rId37" Type="http://schemas.openxmlformats.org/officeDocument/2006/relationships/hyperlink" Target="consultantplus://offline/ref=3042665DE864EB4F577AB581F2EE481A2B8B0EEB018851BAE3749945CAD9BEC637C1AD112D0F4B17022A9314B732VCE" TargetMode="External"/><Relationship Id="rId53" Type="http://schemas.openxmlformats.org/officeDocument/2006/relationships/hyperlink" Target="consultantplus://offline/ref=3042665DE864EB4F577AB581F2EE481A2B880BE6018A51BAE3749945CAD9BEC625C1F51E24065E435770C419B62CE32678A44B845F34V6E" TargetMode="External"/><Relationship Id="rId58" Type="http://schemas.openxmlformats.org/officeDocument/2006/relationships/hyperlink" Target="consultantplus://offline/ref=3042665DE864EB4F577AAB8CE4821F152E8154EE0A8A5AEDBD2BC2189DD0B491628EAC5F690B541706349014BD71AC6229B7498D404F1DF99599FF3BVCE" TargetMode="External"/><Relationship Id="rId74" Type="http://schemas.openxmlformats.org/officeDocument/2006/relationships/hyperlink" Target="consultantplus://offline/ref=3042665DE864EB4F577AAB8CE4821F152E8154EE02805DEABA209F129589B8936581F3486E42581606349111B02EA97738EF4484575119E3899BFEB432V3E" TargetMode="External"/><Relationship Id="rId79" Type="http://schemas.openxmlformats.org/officeDocument/2006/relationships/hyperlink" Target="consultantplus://offline/ref=3042665DE864EB4F577AAB8CE4821F152E8154EE02805DEABA209F129589B8936581F3486E42581606349113BE2EA97738EF4484575119E3899BFEB432V3E" TargetMode="External"/><Relationship Id="rId102" Type="http://schemas.openxmlformats.org/officeDocument/2006/relationships/hyperlink" Target="consultantplus://offline/ref=3042665DE864EB4F577AAB8CE4821F152E8154EE02805DEABA209F129589B8936581F3486E42581606349017B12EA97738EF4484575119E3899BFEB432V3E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3042665DE864EB4F577AAB8CE4821F152E8154EE02805DEABA209F129589B8936581F3486E42581606349110B72EA97738EF4484575119E3899BFEB432V3E" TargetMode="External"/><Relationship Id="rId82" Type="http://schemas.openxmlformats.org/officeDocument/2006/relationships/hyperlink" Target="consultantplus://offline/ref=3042665DE864EB4F577AB581F2EE481A2B8A0BE3008D51BAE3749945CAD9BEC625C1F51A2C015E435770C419B62CE32678A44B845F34V6E" TargetMode="External"/><Relationship Id="rId90" Type="http://schemas.openxmlformats.org/officeDocument/2006/relationships/hyperlink" Target="consultantplus://offline/ref=3042665DE864EB4F577AAB8CE4821F152E8154EE02805DEABA209F129589B8936581F3486E42581606349016B62EA97738EF4484575119E3899BFEB432V3E" TargetMode="External"/><Relationship Id="rId95" Type="http://schemas.openxmlformats.org/officeDocument/2006/relationships/hyperlink" Target="consultantplus://offline/ref=3042665DE864EB4F577AAB8CE4821F152E8154EE02805DEABA209F129589B8936581F3486E42581606349016BF2EA97738EF4484575119E3899BFEB432V3E" TargetMode="External"/><Relationship Id="rId19" Type="http://schemas.openxmlformats.org/officeDocument/2006/relationships/hyperlink" Target="consultantplus://offline/ref=3042665DE864EB4F577AAB8CE4821F152E8154EE028B5BE8B8249F129589B8936581F3486E42581606349117B52EA97738EF4484575119E3899BFEB432V3E" TargetMode="External"/><Relationship Id="rId14" Type="http://schemas.openxmlformats.org/officeDocument/2006/relationships/hyperlink" Target="consultantplus://offline/ref=3042665DE864EB4F577AAB8CE4821F152E8154EE02805DEABA209F129589B8936581F3486E42581606349114B32EA97738EF4484575119E3899BFEB432V3E" TargetMode="External"/><Relationship Id="rId22" Type="http://schemas.openxmlformats.org/officeDocument/2006/relationships/hyperlink" Target="consultantplus://offline/ref=3042665DE864EB4F577AAB8CE4821F152E8154EE0B8F5BE4BC2BC2189DD0B491628EAC5F690B541706349510BD71AC6229B7498D404F1DF99599FF3BVCE" TargetMode="External"/><Relationship Id="rId27" Type="http://schemas.openxmlformats.org/officeDocument/2006/relationships/hyperlink" Target="consultantplus://offline/ref=3042665DE864EB4F577AAB8CE4821F152E8154EE028B5BE8B8249F129589B8936581F3486E42581606349117B22EA97738EF4484575119E3899BFEB432V3E" TargetMode="External"/><Relationship Id="rId30" Type="http://schemas.openxmlformats.org/officeDocument/2006/relationships/hyperlink" Target="consultantplus://offline/ref=3042665DE864EB4F577AAB8CE4821F152E8154EE02805DEABA209F129589B8936581F3486E42581606349114B12EA97738EF4484575119E3899BFEB432V3E" TargetMode="External"/><Relationship Id="rId35" Type="http://schemas.openxmlformats.org/officeDocument/2006/relationships/hyperlink" Target="consultantplus://offline/ref=3042665DE864EB4F577AAB8CE4821F152E8154EE02805DEABA209F129589B8936581F3486E42581606349115B72EA97738EF4484575119E3899BFEB432V3E" TargetMode="External"/><Relationship Id="rId43" Type="http://schemas.openxmlformats.org/officeDocument/2006/relationships/hyperlink" Target="consultantplus://offline/ref=3042665DE864EB4F577AAB8CE4821F152E8154EE02805DEABA209F129589B8936581F3486E42581606349114BE2EA97738EF4484575119E3899BFEB432V3E" TargetMode="External"/><Relationship Id="rId48" Type="http://schemas.openxmlformats.org/officeDocument/2006/relationships/hyperlink" Target="consultantplus://offline/ref=3042665DE864EB4F577AAB8CE4821F152E8154EE02805DEABA209F129589B8936581F3486E42581606349116B02EA97738EF4484575119E3899BFEB432V3E" TargetMode="External"/><Relationship Id="rId56" Type="http://schemas.openxmlformats.org/officeDocument/2006/relationships/hyperlink" Target="consultantplus://offline/ref=3042665DE864EB4F577AAB8CE4821F152E8154EE02805DEABA209F129589B8936581F3486E42581606349117B02EA97738EF4484575119E3899BFEB432V3E" TargetMode="External"/><Relationship Id="rId64" Type="http://schemas.openxmlformats.org/officeDocument/2006/relationships/hyperlink" Target="consultantplus://offline/ref=3042665DE864EB4F577AAB8CE4821F152E8154EE02805DEABA209F129589B8936581F3486E42581606349110B22EA97738EF4484575119E3899BFEB432V3E" TargetMode="External"/><Relationship Id="rId69" Type="http://schemas.openxmlformats.org/officeDocument/2006/relationships/hyperlink" Target="consultantplus://offline/ref=3042665DE864EB4F577AAB8CE4821F152E8154EE02805DEABA209F129589B8936581F3486E42581606349110BF2EA97738EF4484575119E3899BFEB432V3E" TargetMode="External"/><Relationship Id="rId77" Type="http://schemas.openxmlformats.org/officeDocument/2006/relationships/hyperlink" Target="consultantplus://offline/ref=3042665DE864EB4F577AAB8CE4821F152E8154EE02805DEABA209F129589B8936581F3486E42581606349112B32EA97738EF4484575119E3899BFEB432V3E" TargetMode="External"/><Relationship Id="rId100" Type="http://schemas.openxmlformats.org/officeDocument/2006/relationships/hyperlink" Target="consultantplus://offline/ref=3042665DE864EB4F577AB581F2EE481A2A830EE6058851BAE3749945CAD9BEC637C1AD112D0F4B17022A9314B732VCE" TargetMode="External"/><Relationship Id="rId105" Type="http://schemas.openxmlformats.org/officeDocument/2006/relationships/hyperlink" Target="consultantplus://offline/ref=3042665DE864EB4F577AAB8CE4821F152E8154EE02805DEABA209F129589B8936581F3486E42581606349010B22EA97738EF4484575119E3899BFEB432V3E" TargetMode="External"/><Relationship Id="rId113" Type="http://schemas.openxmlformats.org/officeDocument/2006/relationships/hyperlink" Target="consultantplus://offline/ref=3042665DE864EB4F577AAB8CE4821F152E8154EE02885FECBA249F129589B8936581F3486E42581606349114BF2EA97738EF4484575119E3899BFEB432V3E" TargetMode="External"/><Relationship Id="rId118" Type="http://schemas.openxmlformats.org/officeDocument/2006/relationships/hyperlink" Target="consultantplus://offline/ref=3042665DE864EB4F577AAB8CE4821F152E8154EE02805DEABA209F129589B8936581F3486E42581606349013BE2EA97738EF4484575119E3899BFEB432V3E" TargetMode="External"/><Relationship Id="rId8" Type="http://schemas.openxmlformats.org/officeDocument/2006/relationships/hyperlink" Target="consultantplus://offline/ref=3042665DE864EB4F577AAB8CE4821F152E8154EE0A8E5CEEB62BC2189DD0B491628EAC5F690B54170634911CBD71AC6229B7498D404F1DF99599FF3BVCE" TargetMode="External"/><Relationship Id="rId51" Type="http://schemas.openxmlformats.org/officeDocument/2006/relationships/hyperlink" Target="consultantplus://offline/ref=3042665DE864EB4F577AB581F2EE481A2B880BE6018A51BAE3749945CAD9BEC625C1F51F2B0D014642619C14BF3BFD2262B8498535V7E" TargetMode="External"/><Relationship Id="rId72" Type="http://schemas.openxmlformats.org/officeDocument/2006/relationships/hyperlink" Target="consultantplus://offline/ref=3042665DE864EB4F577AAB8CE4821F152E8154EE02805DEABA209F129589B8936581F3486E42581606349111B22EA97738EF4484575119E3899BFEB432V3E" TargetMode="External"/><Relationship Id="rId80" Type="http://schemas.openxmlformats.org/officeDocument/2006/relationships/hyperlink" Target="consultantplus://offline/ref=3042665DE864EB4F577AB581F2EE481A2B8A0BE3008D51BAE3749945CAD9BEC637C1AD112D0F4B17022A9314B732VCE" TargetMode="External"/><Relationship Id="rId85" Type="http://schemas.openxmlformats.org/officeDocument/2006/relationships/hyperlink" Target="consultantplus://offline/ref=3042665DE864EB4F577AAB8CE4821F152E8154EE02805DEABA209F129589B8936581F3486E42581606349014B22EA97738EF4484575119E3899BFEB432V3E" TargetMode="External"/><Relationship Id="rId93" Type="http://schemas.openxmlformats.org/officeDocument/2006/relationships/hyperlink" Target="consultantplus://offline/ref=3042665DE864EB4F577AAB8CE4821F152E8154EE02805DEABA209F129589B8936581F3486E42581606349016B22EA97738EF4484575119E3899BFEB432V3E" TargetMode="External"/><Relationship Id="rId98" Type="http://schemas.openxmlformats.org/officeDocument/2006/relationships/hyperlink" Target="consultantplus://offline/ref=3042665DE864EB4F577AAB8CE4821F152E8154EE02805DEABA209F129589B8936581F3486E42581606349017B22EA97738EF4484575119E3899BFEB432V3E" TargetMode="External"/><Relationship Id="rId12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3042665DE864EB4F577AAB8CE4821F152E8154EE028B59EBB9289F129589B8936581F3486E42581606349115B72EA97738EF4484575119E3899BFEB432V3E" TargetMode="External"/><Relationship Id="rId17" Type="http://schemas.openxmlformats.org/officeDocument/2006/relationships/hyperlink" Target="consultantplus://offline/ref=3042665DE864EB4F577AB581F2EE481A2B8B0AE50A8C51BAE3749945CAD9BEC637C1AD112D0F4B17022A9314B732VCE" TargetMode="External"/><Relationship Id="rId25" Type="http://schemas.openxmlformats.org/officeDocument/2006/relationships/hyperlink" Target="consultantplus://offline/ref=3042665DE864EB4F577AAB8CE4821F152E8154EE02885FECBA249F129589B8936581F3486E42581606349114B12EA97738EF4484575119E3899BFEB432V3E" TargetMode="External"/><Relationship Id="rId33" Type="http://schemas.openxmlformats.org/officeDocument/2006/relationships/hyperlink" Target="consultantplus://offline/ref=3042665DE864EB4F577AB581F2EE481A2B8A0EE7078E51BAE3749945CAD9BEC637C1AD112D0F4B17022A9314B732VCE" TargetMode="External"/><Relationship Id="rId38" Type="http://schemas.openxmlformats.org/officeDocument/2006/relationships/hyperlink" Target="consultantplus://offline/ref=3042665DE864EB4F577AAB8CE4821F152E8154EE02805DEABA209F129589B8936581F3486E42581606349114BE2EA97738EF4484575119E3899BFEB432V3E" TargetMode="External"/><Relationship Id="rId46" Type="http://schemas.openxmlformats.org/officeDocument/2006/relationships/hyperlink" Target="consultantplus://offline/ref=3042665DE864EB4F577AAB8CE4821F152E8154EE02805DEABA209F129589B8936581F3486E42581606349116B22EA97738EF4484575119E3899BFEB432V3E" TargetMode="External"/><Relationship Id="rId59" Type="http://schemas.openxmlformats.org/officeDocument/2006/relationships/hyperlink" Target="consultantplus://offline/ref=3042665DE864EB4F577AAB8CE4821F152E8154EE0A8E5CEEB62BC2189DD0B491628EAC5F690B541706349014BD71AC6229B7498D404F1DF99599FF3BVCE" TargetMode="External"/><Relationship Id="rId67" Type="http://schemas.openxmlformats.org/officeDocument/2006/relationships/hyperlink" Target="consultantplus://offline/ref=3042665DE864EB4F577AAB8CE4821F152E8154EE028B59EBB9289F129589B8936581F3486E42581606349115B72EA97738EF4484575119E3899BFEB432V3E" TargetMode="External"/><Relationship Id="rId103" Type="http://schemas.openxmlformats.org/officeDocument/2006/relationships/hyperlink" Target="consultantplus://offline/ref=3042665DE864EB4F577AAB8CE4821F152E8154EE02805DEABA209F129589B8936581F3486E42581606349017BE2EA97738EF4484575119E3899BFEB432V3E" TargetMode="External"/><Relationship Id="rId108" Type="http://schemas.openxmlformats.org/officeDocument/2006/relationships/hyperlink" Target="consultantplus://offline/ref=3042665DE864EB4F577AAB8CE4821F152E8154EE02805DEABA209F129589B8936581F3486E42581606349011B12EA97738EF4484575119E3899BFEB432V3E" TargetMode="External"/><Relationship Id="rId116" Type="http://schemas.openxmlformats.org/officeDocument/2006/relationships/hyperlink" Target="consultantplus://offline/ref=3042665DE864EB4F577AB581F2EE481A2B880BE6018A51BAE3749945CAD9BEC637C1AD112D0F4B17022A9314B732VCE" TargetMode="External"/><Relationship Id="rId20" Type="http://schemas.openxmlformats.org/officeDocument/2006/relationships/hyperlink" Target="consultantplus://offline/ref=3042665DE864EB4F577AAB8CE4821F152E8154EE02805DEABA209F129589B8936581F3486E42581606349114B02EA97738EF4484575119E3899BFEB432V3E" TargetMode="External"/><Relationship Id="rId41" Type="http://schemas.openxmlformats.org/officeDocument/2006/relationships/hyperlink" Target="consultantplus://offline/ref=3042665DE864EB4F577AAB8CE4821F152E8154EE02805DEABA209F129589B8936581F3486E42581606349114BE2EA97738EF4484575119E3899BFEB432V3E" TargetMode="External"/><Relationship Id="rId54" Type="http://schemas.openxmlformats.org/officeDocument/2006/relationships/hyperlink" Target="consultantplus://offline/ref=3042665DE864EB4F577AAB8CE4821F152E8154EE02805DEABA209F129589B8936581F3486E42581606349117B52EA97738EF4484575119E3899BFEB432V3E" TargetMode="External"/><Relationship Id="rId62" Type="http://schemas.openxmlformats.org/officeDocument/2006/relationships/hyperlink" Target="consultantplus://offline/ref=3042665DE864EB4F577AAB8CE4821F152E8154EE02805DEABA209F129589B8936581F3486E42581606349110B42EA97738EF4484575119E3899BFEB432V3E" TargetMode="External"/><Relationship Id="rId70" Type="http://schemas.openxmlformats.org/officeDocument/2006/relationships/hyperlink" Target="consultantplus://offline/ref=3042665DE864EB4F577AAB8CE4821F152E8154EE02805DEABA209F129589B8936581F3486E42581606349111B62EA97738EF4484575119E3899BFEB432V3E" TargetMode="External"/><Relationship Id="rId75" Type="http://schemas.openxmlformats.org/officeDocument/2006/relationships/hyperlink" Target="consultantplus://offline/ref=3042665DE864EB4F577AAB8CE4821F152E8154EE02805DEABA209F129589B8936581F3486E42581606349111B12EA97738EF4484575119E3899BFEB432V3E" TargetMode="External"/><Relationship Id="rId83" Type="http://schemas.openxmlformats.org/officeDocument/2006/relationships/hyperlink" Target="consultantplus://offline/ref=3042665DE864EB4F577AB581F2EE481A2B8A0BE3008D51BAE3749945CAD9BEC625C1F51A2C015E435770C419B62CE32678A44B845F34V6E" TargetMode="External"/><Relationship Id="rId88" Type="http://schemas.openxmlformats.org/officeDocument/2006/relationships/hyperlink" Target="consultantplus://offline/ref=3042665DE864EB4F577AAB8CE4821F152E8154EE028B5BE8B8249F129589B8936581F3486E42581606349112B32EA97738EF4484575119E3899BFEB432V3E" TargetMode="External"/><Relationship Id="rId91" Type="http://schemas.openxmlformats.org/officeDocument/2006/relationships/hyperlink" Target="consultantplus://offline/ref=3042665DE864EB4F577AB581F2EE481A2B8A0BE3008D51BAE3749945CAD9BEC637C1AD112D0F4B17022A9314B732VCE" TargetMode="External"/><Relationship Id="rId96" Type="http://schemas.openxmlformats.org/officeDocument/2006/relationships/hyperlink" Target="consultantplus://offline/ref=3042665DE864EB4F577AAB8CE4821F152E8154EE02805DEABA209F129589B8936581F3486E42581606349017B62EA97738EF4484575119E3899BFEB432V3E" TargetMode="External"/><Relationship Id="rId111" Type="http://schemas.openxmlformats.org/officeDocument/2006/relationships/hyperlink" Target="consultantplus://offline/ref=3042665DE864EB4F577AAB8CE4821F152E8154EE02805DEABA209F129589B8936581F3486E42581606349012B52EA97738EF4484575119E3899BFEB432V3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042665DE864EB4F577AAB8CE4821F152E8154EE0B8F5BE4BC2BC2189DD0B491628EAC5F690B541706349510BD71AC6229B7498D404F1DF99599FF3BVCE" TargetMode="External"/><Relationship Id="rId15" Type="http://schemas.openxmlformats.org/officeDocument/2006/relationships/hyperlink" Target="consultantplus://offline/ref=3042665DE864EB4F577AB581F2EE481A2B8A0BE3008D51BAE3749945CAD9BEC625C1F51D2D065014033FC545F270F02675A44980404D19E639VEE" TargetMode="External"/><Relationship Id="rId23" Type="http://schemas.openxmlformats.org/officeDocument/2006/relationships/hyperlink" Target="consultantplus://offline/ref=3042665DE864EB4F577AAB8CE4821F152E8154EE0A8A5AEDBD2BC2189DD0B491628EAC5F690B541706349014BD71AC6229B7498D404F1DF99599FF3BVCE" TargetMode="External"/><Relationship Id="rId28" Type="http://schemas.openxmlformats.org/officeDocument/2006/relationships/hyperlink" Target="consultantplus://offline/ref=3042665DE864EB4F577AAB8CE4821F152E8154EE028B59EBB9289F129589B8936581F3486E42581606349115B72EA97738EF4484575119E3899BFEB432V3E" TargetMode="External"/><Relationship Id="rId36" Type="http://schemas.openxmlformats.org/officeDocument/2006/relationships/hyperlink" Target="consultantplus://offline/ref=3042665DE864EB4F577AAB8CE4821F152E8154EE02805DEABA209F129589B8936581F3486E42581606349115B52EA97738EF4484575119E3899BFEB432V3E" TargetMode="External"/><Relationship Id="rId49" Type="http://schemas.openxmlformats.org/officeDocument/2006/relationships/hyperlink" Target="consultantplus://offline/ref=3042665DE864EB4F577AB581F2EE481A2B880BE6018A51BAE3749945CAD9BEC637C1AD112D0F4B17022A9314B732VCE" TargetMode="External"/><Relationship Id="rId57" Type="http://schemas.openxmlformats.org/officeDocument/2006/relationships/hyperlink" Target="consultantplus://offline/ref=3042665DE864EB4F577AAB8CE4821F152E8154EE02805DEABA209F129589B8936581F3486E42581606349117BE2EA97738EF4484575119E3899BFEB432V3E" TargetMode="External"/><Relationship Id="rId106" Type="http://schemas.openxmlformats.org/officeDocument/2006/relationships/hyperlink" Target="consultantplus://offline/ref=3042665DE864EB4F577AAB8CE4821F152E8154EE02805DEABA209F129589B8936581F3486E42581606349011B52EA97738EF4484575119E3899BFEB432V3E" TargetMode="External"/><Relationship Id="rId114" Type="http://schemas.openxmlformats.org/officeDocument/2006/relationships/hyperlink" Target="consultantplus://offline/ref=3042665DE864EB4F577AAB8CE4821F152E8154EE02805DEABA209F129589B8936581F3486E42581606349012B32EA97738EF4484575119E3899BFEB432V3E" TargetMode="External"/><Relationship Id="rId119" Type="http://schemas.openxmlformats.org/officeDocument/2006/relationships/hyperlink" Target="consultantplus://offline/ref=3042665DE864EB4F577AAB8CE4821F152E8154EE02805DEABA209F129589B8936581F3486E42581606349013BE2EA97738EF4484575119E3899BFEB432V3E" TargetMode="External"/><Relationship Id="rId10" Type="http://schemas.openxmlformats.org/officeDocument/2006/relationships/hyperlink" Target="consultantplus://offline/ref=3042665DE864EB4F577AAB8CE4821F152E8154EE028A5BEFBC269F129589B8936581F3486E42581606349114B32EA97738EF4484575119E3899BFEB432V3E" TargetMode="External"/><Relationship Id="rId31" Type="http://schemas.openxmlformats.org/officeDocument/2006/relationships/hyperlink" Target="consultantplus://offline/ref=3042665DE864EB4F577AAB8CE4821F152E8154EE028D5EEFB6269F129589B8936581F3486E4258160634931DB02EA97738EF4484575119E3899BFEB432V3E" TargetMode="External"/><Relationship Id="rId44" Type="http://schemas.openxmlformats.org/officeDocument/2006/relationships/hyperlink" Target="consultantplus://offline/ref=3042665DE864EB4F577AAB8CE4821F152E8154EE02805DEABA209F129589B8936581F3486E42581606349115BE2EA97738EF4484575119E3899BFEB432V3E" TargetMode="External"/><Relationship Id="rId52" Type="http://schemas.openxmlformats.org/officeDocument/2006/relationships/hyperlink" Target="consultantplus://offline/ref=3042665DE864EB4F577AB581F2EE481A2B880BE6018A51BAE3749945CAD9BEC625C1F51D280F5E435770C419B62CE32678A44B845F34V6E" TargetMode="External"/><Relationship Id="rId60" Type="http://schemas.openxmlformats.org/officeDocument/2006/relationships/hyperlink" Target="consultantplus://offline/ref=3042665DE864EB4F577AAB8CE4821F152E8154EE02805DEABA209F129589B8936581F3486E42581606349117BF2EA97738EF4484575119E3899BFEB432V3E" TargetMode="External"/><Relationship Id="rId65" Type="http://schemas.openxmlformats.org/officeDocument/2006/relationships/hyperlink" Target="consultantplus://offline/ref=3042665DE864EB4F577AAB8CE4821F152E8154EE02805DEABA209F129589B8936581F3486E42581606349110B02EA97738EF4484575119E3899BFEB432V3E" TargetMode="External"/><Relationship Id="rId73" Type="http://schemas.openxmlformats.org/officeDocument/2006/relationships/hyperlink" Target="consultantplus://offline/ref=3042665DE864EB4F577AAB8CE4821F152E8154EE02805DEABA209F129589B8936581F3486E42581606349111B32EA97738EF4484575119E3899BFEB432V3E" TargetMode="External"/><Relationship Id="rId78" Type="http://schemas.openxmlformats.org/officeDocument/2006/relationships/hyperlink" Target="consultantplus://offline/ref=3042665DE864EB4F577AAB8CE4821F152E8154EE02805DEABA209F129589B8936581F3486E42581606349112B12EA97738EF4484575119E3899BFEB432V3E" TargetMode="External"/><Relationship Id="rId81" Type="http://schemas.openxmlformats.org/officeDocument/2006/relationships/hyperlink" Target="consultantplus://offline/ref=3042665DE864EB4F577AAB8CE4821F152E8154EE02805DEABA209F129589B8936581F3486E4258160634911CBE2EA97738EF4484575119E3899BFEB432V3E" TargetMode="External"/><Relationship Id="rId86" Type="http://schemas.openxmlformats.org/officeDocument/2006/relationships/hyperlink" Target="consultantplus://offline/ref=3042665DE864EB4F577AAB8CE4821F152E8154EE02805DEABA209F129589B8936581F3486E42581606349014B32EA97738EF4484575119E3899BFEB432V3E" TargetMode="External"/><Relationship Id="rId94" Type="http://schemas.openxmlformats.org/officeDocument/2006/relationships/hyperlink" Target="consultantplus://offline/ref=3042665DE864EB4F577AAB8CE4821F152E8154EE02805DEABA209F129589B8936581F3486E42581606349016B12EA97738EF4484575119E3899BFEB432V3E" TargetMode="External"/><Relationship Id="rId99" Type="http://schemas.openxmlformats.org/officeDocument/2006/relationships/hyperlink" Target="consultantplus://offline/ref=3042665DE864EB4F577AAB8CE4821F152E8154EE02805DEABA209F129589B8936581F3486E42581606349017B02EA97738EF4484575119E3899BFEB432V3E" TargetMode="External"/><Relationship Id="rId101" Type="http://schemas.openxmlformats.org/officeDocument/2006/relationships/hyperlink" Target="consultantplus://offline/ref=3042665DE864EB4F577AAB8CE4821F152E8154EE028A5BEFBC269F129589B8936581F3486E42581606349115B62EA97738EF4484575119E3899BFEB432V3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042665DE864EB4F577AAB8CE4821F152E8154EE02885FECBA249F129589B8936581F3486E42581606349114B12EA97738EF4484575119E3899BFEB432V3E" TargetMode="External"/><Relationship Id="rId13" Type="http://schemas.openxmlformats.org/officeDocument/2006/relationships/hyperlink" Target="consultantplus://offline/ref=3042665DE864EB4F577AAB8CE4821F152E8154EE028D5EEFB6269F129589B8936581F3486E4258160634931DB32EA97738EF4484575119E3899BFEB432V3E" TargetMode="External"/><Relationship Id="rId18" Type="http://schemas.openxmlformats.org/officeDocument/2006/relationships/hyperlink" Target="consultantplus://offline/ref=3042665DE864EB4F577AB581F2EE481A2A8A0DEB048E51BAE3749945CAD9BEC637C1AD112D0F4B17022A9314B732VCE" TargetMode="External"/><Relationship Id="rId39" Type="http://schemas.openxmlformats.org/officeDocument/2006/relationships/hyperlink" Target="consultantplus://offline/ref=3042665DE864EB4F577AAB8CE4821F152E8154EE02805DEABA209F129589B8936581F3486E42581606349115B32EA97738EF4484575119E3899BFEB432V3E" TargetMode="External"/><Relationship Id="rId109" Type="http://schemas.openxmlformats.org/officeDocument/2006/relationships/hyperlink" Target="consultantplus://offline/ref=3042665DE864EB4F577AAB8CE4821F152E8154EE02805DEABA209F129589B8936581F3486E42581606349012B62EA97738EF4484575119E3899BFEB432V3E" TargetMode="External"/><Relationship Id="rId34" Type="http://schemas.openxmlformats.org/officeDocument/2006/relationships/hyperlink" Target="consultantplus://offline/ref=3042665DE864EB4F577AAB8CE4821F152E8154EE02805DEABA209F129589B8936581F3486E42581606349115B62EA97738EF4484575119E3899BFEB432V3E" TargetMode="External"/><Relationship Id="rId50" Type="http://schemas.openxmlformats.org/officeDocument/2006/relationships/hyperlink" Target="consultantplus://offline/ref=3042665DE864EB4F577AAB8CE4821F152E8154EE02805DEABA209F129589B8936581F3486E42581606349117B62EA97738EF4484575119E3899BFEB432V3E" TargetMode="External"/><Relationship Id="rId55" Type="http://schemas.openxmlformats.org/officeDocument/2006/relationships/hyperlink" Target="consultantplus://offline/ref=3042665DE864EB4F577AAB8CE4821F152E8154EE02805DEABA209F129589B8936581F3486E42581606349117B32EA97738EF4484575119E3899BFEB432V3E" TargetMode="External"/><Relationship Id="rId76" Type="http://schemas.openxmlformats.org/officeDocument/2006/relationships/hyperlink" Target="consultantplus://offline/ref=3042665DE864EB4F577AAB8CE4821F152E8154EE02805DEABA209F129589B8936581F3486E42581606349111BE2EA97738EF4484575119E3899BFEB432V3E" TargetMode="External"/><Relationship Id="rId97" Type="http://schemas.openxmlformats.org/officeDocument/2006/relationships/hyperlink" Target="consultantplus://offline/ref=3042665DE864EB4F577AAB8CE4821F152E8154EE02805DEABA209F129589B8936581F3486E42581606349017B72EA97738EF4484575119E3899BFEB432V3E" TargetMode="External"/><Relationship Id="rId104" Type="http://schemas.openxmlformats.org/officeDocument/2006/relationships/hyperlink" Target="consultantplus://offline/ref=3042665DE864EB4F577AAB8CE4821F152E8154EE02805DEABA209F129589B8936581F3486E42581606349010B52EA97738EF4484575119E3899BFEB432V3E" TargetMode="External"/><Relationship Id="rId120" Type="http://schemas.openxmlformats.org/officeDocument/2006/relationships/fontTable" Target="fontTable.xml"/><Relationship Id="rId7" Type="http://schemas.openxmlformats.org/officeDocument/2006/relationships/hyperlink" Target="consultantplus://offline/ref=3042665DE864EB4F577AAB8CE4821F152E8154EE0A8A5AEDBD2BC2189DD0B491628EAC5F690B541706349014BD71AC6229B7498D404F1DF99599FF3BVCE" TargetMode="External"/><Relationship Id="rId71" Type="http://schemas.openxmlformats.org/officeDocument/2006/relationships/hyperlink" Target="consultantplus://offline/ref=3042665DE864EB4F577AAB8CE4821F152E8154EE02805DEABA209F129589B8936581F3486E42581606349111B42EA97738EF4484575119E3899BFEB432V3E" TargetMode="External"/><Relationship Id="rId92" Type="http://schemas.openxmlformats.org/officeDocument/2006/relationships/hyperlink" Target="consultantplus://offline/ref=3042665DE864EB4F577AAB8CE4821F152E8154EE02805DEABA209F129589B8936581F3486E42581606349016B72EA97738EF4484575119E3899BFEB432V3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3042665DE864EB4F577AAB8CE4821F152E8154EE028D5EEFB6269F129589B8936581F3486E4258160634931DB32EA97738EF4484575119E3899BFEB432V3E" TargetMode="External"/><Relationship Id="rId24" Type="http://schemas.openxmlformats.org/officeDocument/2006/relationships/hyperlink" Target="consultantplus://offline/ref=3042665DE864EB4F577AAB8CE4821F152E8154EE0A8E5CEEB62BC2189DD0B491628EAC5F690B54170634911CBD71AC6229B7498D404F1DF99599FF3BVCE" TargetMode="External"/><Relationship Id="rId40" Type="http://schemas.openxmlformats.org/officeDocument/2006/relationships/hyperlink" Target="consultantplus://offline/ref=3042665DE864EB4F577AAB8CE4821F152E8154EE02805DEABA209F129589B8936581F3486E42581606349115B12EA97738EF4484575119E3899BFEB432V3E" TargetMode="External"/><Relationship Id="rId45" Type="http://schemas.openxmlformats.org/officeDocument/2006/relationships/hyperlink" Target="consultantplus://offline/ref=3042665DE864EB4F577AAB8CE4821F152E8154EE02805DEABA209F129589B8936581F3486E42581606349116B62EA97738EF4484575119E3899BFEB432V3E" TargetMode="External"/><Relationship Id="rId66" Type="http://schemas.openxmlformats.org/officeDocument/2006/relationships/hyperlink" Target="consultantplus://offline/ref=3042665DE864EB4F577AAB8CE4821F152E8154EE028D5EEFB6269F129589B8936581F3486E42581606349214B22EA97738EF4484575119E3899BFEB432V3E" TargetMode="External"/><Relationship Id="rId87" Type="http://schemas.openxmlformats.org/officeDocument/2006/relationships/hyperlink" Target="consultantplus://offline/ref=3042665DE864EB4F577AAB8CE4821F152E8154EE02805DEABA209F129589B8936581F3486E42581606349015B12EA97738EF4484575119E3899BFEB432V3E" TargetMode="External"/><Relationship Id="rId110" Type="http://schemas.openxmlformats.org/officeDocument/2006/relationships/hyperlink" Target="consultantplus://offline/ref=3042665DE864EB4F577AAB8CE4821F152E8154EE02805DEABA209F129589B8936581F3486E42581606349012B72EA97738EF4484575119E3899BFEB432V3E" TargetMode="External"/><Relationship Id="rId115" Type="http://schemas.openxmlformats.org/officeDocument/2006/relationships/hyperlink" Target="consultantplus://offline/ref=3042665DE864EB4F577AAB8CE4821F152E8154EE02805DEABA209F129589B8936581F3486E42581606349012BE2EA97738EF4484575119E3899BFEB432V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11260</Words>
  <Characters>64182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Седова Елена Сергеевна</dc:creator>
  <cp:lastModifiedBy>Седова Елена Сергеевна</cp:lastModifiedBy>
  <cp:revision>1</cp:revision>
  <dcterms:created xsi:type="dcterms:W3CDTF">2019-04-09T04:21:00Z</dcterms:created>
  <dcterms:modified xsi:type="dcterms:W3CDTF">2019-04-09T04:22:00Z</dcterms:modified>
</cp:coreProperties>
</file>