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D1D" w:rsidRDefault="00426D1D" w:rsidP="0024573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ПРИРОДНЫХ </w:t>
      </w:r>
      <w:r w:rsidR="00F638B3">
        <w:rPr>
          <w:rFonts w:ascii="Times New Roman" w:hAnsi="Times New Roman" w:cs="Times New Roman"/>
          <w:b/>
          <w:sz w:val="28"/>
          <w:szCs w:val="28"/>
        </w:rPr>
        <w:t xml:space="preserve">РЕСУРСОВ </w:t>
      </w:r>
    </w:p>
    <w:p w:rsidR="00F638B3" w:rsidRDefault="00F638B3" w:rsidP="0024573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 НЕСЫРЬЕВОГО СЕКТОРА ЭКОНОМИКИ </w:t>
      </w:r>
      <w:r w:rsidR="00426D1D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ХАНТЫ-МАНСИЙСКОГО АВТОНОМНОГО ОКРУГА – ЮГРЫ</w:t>
      </w:r>
    </w:p>
    <w:p w:rsidR="00F638B3" w:rsidRDefault="00F638B3" w:rsidP="00245733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5A13" w:rsidRDefault="00481056" w:rsidP="00245733">
      <w:pPr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8B3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F44BA8" w:rsidRDefault="00F44BA8" w:rsidP="0042146B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81056">
        <w:rPr>
          <w:rFonts w:ascii="Times New Roman" w:hAnsi="Times New Roman" w:cs="Times New Roman"/>
          <w:sz w:val="28"/>
          <w:szCs w:val="28"/>
        </w:rPr>
        <w:t xml:space="preserve">аседания </w:t>
      </w:r>
      <w:r w:rsidR="008F1653">
        <w:rPr>
          <w:rFonts w:ascii="Times New Roman" w:hAnsi="Times New Roman" w:cs="Times New Roman"/>
          <w:sz w:val="28"/>
          <w:szCs w:val="28"/>
        </w:rPr>
        <w:t xml:space="preserve">Общественного совета при </w:t>
      </w:r>
      <w:r w:rsidR="00773A1E">
        <w:rPr>
          <w:rFonts w:ascii="Times New Roman" w:hAnsi="Times New Roman" w:cs="Times New Roman"/>
          <w:sz w:val="28"/>
          <w:szCs w:val="28"/>
        </w:rPr>
        <w:t>Департамент</w:t>
      </w:r>
      <w:r w:rsidR="008F1653">
        <w:rPr>
          <w:rFonts w:ascii="Times New Roman" w:hAnsi="Times New Roman" w:cs="Times New Roman"/>
          <w:sz w:val="28"/>
          <w:szCs w:val="28"/>
        </w:rPr>
        <w:t>е</w:t>
      </w:r>
      <w:r w:rsidR="00773A1E">
        <w:rPr>
          <w:rFonts w:ascii="Times New Roman" w:hAnsi="Times New Roman" w:cs="Times New Roman"/>
          <w:sz w:val="28"/>
          <w:szCs w:val="28"/>
        </w:rPr>
        <w:t xml:space="preserve"> природных ресурсов и несырьевого сектора экономики Ханты-Мансийского автономного </w:t>
      </w:r>
    </w:p>
    <w:p w:rsidR="00DA6B4D" w:rsidRDefault="00773A1E" w:rsidP="0042146B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округа – Югры</w:t>
      </w:r>
    </w:p>
    <w:p w:rsidR="00DA6B4D" w:rsidRDefault="00174696" w:rsidP="00174696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F44BA8">
        <w:rPr>
          <w:rFonts w:ascii="Times New Roman" w:hAnsi="Times New Roman" w:cs="Times New Roman"/>
          <w:sz w:val="28"/>
          <w:szCs w:val="28"/>
        </w:rPr>
        <w:t>(заочное)</w:t>
      </w:r>
    </w:p>
    <w:p w:rsidR="00DA6B4D" w:rsidRDefault="00DA6B4D" w:rsidP="00245733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27C92" w:rsidRDefault="00773A1E" w:rsidP="00245733">
      <w:pPr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Ханты-Мансийск</w:t>
      </w:r>
      <w:r w:rsidR="00DA6B4D">
        <w:rPr>
          <w:rFonts w:ascii="Times New Roman" w:hAnsi="Times New Roman" w:cs="Times New Roman"/>
          <w:sz w:val="28"/>
          <w:szCs w:val="28"/>
        </w:rPr>
        <w:t xml:space="preserve">, ул. </w:t>
      </w:r>
      <w:r w:rsidR="0042146B">
        <w:rPr>
          <w:rFonts w:ascii="Times New Roman" w:hAnsi="Times New Roman" w:cs="Times New Roman"/>
          <w:sz w:val="28"/>
          <w:szCs w:val="28"/>
        </w:rPr>
        <w:t>Дунина - Горкавича</w:t>
      </w:r>
      <w:r w:rsidR="00DA6B4D">
        <w:rPr>
          <w:rFonts w:ascii="Times New Roman" w:hAnsi="Times New Roman" w:cs="Times New Roman"/>
          <w:sz w:val="28"/>
          <w:szCs w:val="28"/>
        </w:rPr>
        <w:t xml:space="preserve">, </w:t>
      </w:r>
      <w:r w:rsidR="0042146B">
        <w:rPr>
          <w:rFonts w:ascii="Times New Roman" w:hAnsi="Times New Roman" w:cs="Times New Roman"/>
          <w:sz w:val="28"/>
          <w:szCs w:val="28"/>
        </w:rPr>
        <w:t>1</w:t>
      </w:r>
      <w:r w:rsidR="00DA6B4D">
        <w:rPr>
          <w:rFonts w:ascii="Times New Roman" w:hAnsi="Times New Roman" w:cs="Times New Roman"/>
          <w:sz w:val="28"/>
          <w:szCs w:val="28"/>
        </w:rPr>
        <w:t xml:space="preserve"> каб. </w:t>
      </w:r>
      <w:r w:rsidR="0042146B">
        <w:rPr>
          <w:rFonts w:ascii="Times New Roman" w:hAnsi="Times New Roman" w:cs="Times New Roman"/>
          <w:sz w:val="28"/>
          <w:szCs w:val="28"/>
        </w:rPr>
        <w:t>209</w:t>
      </w:r>
    </w:p>
    <w:p w:rsidR="00627C92" w:rsidRDefault="00627C92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D14E6" w:rsidRDefault="005F2A97" w:rsidP="00245733">
      <w:pP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D03E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="0031634E">
        <w:rPr>
          <w:rFonts w:ascii="Times New Roman" w:hAnsi="Times New Roman" w:cs="Times New Roman"/>
          <w:sz w:val="28"/>
          <w:szCs w:val="28"/>
        </w:rPr>
        <w:t xml:space="preserve"> </w:t>
      </w:r>
      <w:r w:rsidR="00D03E8E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6</w:t>
      </w:r>
      <w:r w:rsidR="00D03E8E">
        <w:rPr>
          <w:rFonts w:ascii="Times New Roman" w:hAnsi="Times New Roman" w:cs="Times New Roman"/>
          <w:sz w:val="28"/>
          <w:szCs w:val="28"/>
        </w:rPr>
        <w:t xml:space="preserve"> года</w:t>
      </w:r>
      <w:r w:rsidR="00426D1D">
        <w:rPr>
          <w:rFonts w:ascii="Times New Roman" w:hAnsi="Times New Roman" w:cs="Times New Roman"/>
          <w:sz w:val="28"/>
          <w:szCs w:val="28"/>
        </w:rPr>
        <w:tab/>
      </w:r>
      <w:r w:rsidR="00426D1D">
        <w:rPr>
          <w:rFonts w:ascii="Times New Roman" w:hAnsi="Times New Roman" w:cs="Times New Roman"/>
          <w:sz w:val="28"/>
          <w:szCs w:val="28"/>
        </w:rPr>
        <w:tab/>
      </w:r>
      <w:r w:rsidR="00426D1D">
        <w:rPr>
          <w:rFonts w:ascii="Times New Roman" w:hAnsi="Times New Roman" w:cs="Times New Roman"/>
          <w:sz w:val="28"/>
          <w:szCs w:val="28"/>
        </w:rPr>
        <w:tab/>
      </w:r>
      <w:r w:rsidR="00426D1D">
        <w:rPr>
          <w:rFonts w:ascii="Times New Roman" w:hAnsi="Times New Roman" w:cs="Times New Roman"/>
          <w:sz w:val="28"/>
          <w:szCs w:val="28"/>
        </w:rPr>
        <w:tab/>
      </w:r>
      <w:r w:rsidR="00426D1D">
        <w:rPr>
          <w:rFonts w:ascii="Times New Roman" w:hAnsi="Times New Roman" w:cs="Times New Roman"/>
          <w:sz w:val="28"/>
          <w:szCs w:val="28"/>
        </w:rPr>
        <w:tab/>
      </w:r>
      <w:r w:rsidR="00426D1D">
        <w:rPr>
          <w:rFonts w:ascii="Times New Roman" w:hAnsi="Times New Roman" w:cs="Times New Roman"/>
          <w:sz w:val="28"/>
          <w:szCs w:val="28"/>
        </w:rPr>
        <w:tab/>
      </w:r>
      <w:r w:rsidR="00426D1D">
        <w:rPr>
          <w:rFonts w:ascii="Times New Roman" w:hAnsi="Times New Roman" w:cs="Times New Roman"/>
          <w:sz w:val="28"/>
          <w:szCs w:val="28"/>
        </w:rPr>
        <w:tab/>
      </w:r>
      <w:r w:rsidR="00426D1D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B43D4B">
        <w:rPr>
          <w:rFonts w:ascii="Times New Roman" w:hAnsi="Times New Roman" w:cs="Times New Roman"/>
          <w:sz w:val="28"/>
          <w:szCs w:val="28"/>
        </w:rPr>
        <w:t xml:space="preserve">      </w:t>
      </w:r>
      <w:r w:rsidR="00627C92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</w:p>
    <w:p w:rsidR="00737FD9" w:rsidRDefault="00737FD9" w:rsidP="0024573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A6B4D" w:rsidRDefault="00D03E8E" w:rsidP="0024573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>Присутствуют</w:t>
      </w:r>
      <w:r w:rsidR="008F1653" w:rsidRPr="001E2B69">
        <w:rPr>
          <w:rFonts w:ascii="Times New Roman" w:hAnsi="Times New Roman" w:cs="Times New Roman"/>
          <w:b/>
          <w:sz w:val="28"/>
          <w:szCs w:val="28"/>
        </w:rPr>
        <w:t xml:space="preserve"> члены Общественного совета</w:t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 при Департаменте природных ресурсов и несырьевого сектора экономки </w:t>
      </w:r>
      <w:r w:rsidR="00426D1D">
        <w:rPr>
          <w:rFonts w:ascii="Times New Roman" w:hAnsi="Times New Roman" w:cs="Times New Roman"/>
          <w:b/>
          <w:sz w:val="28"/>
          <w:szCs w:val="28"/>
        </w:rPr>
        <w:br/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Ханты-Мансийского автономного округа – Югры </w:t>
      </w:r>
      <w:r w:rsidR="00C25700">
        <w:rPr>
          <w:rFonts w:ascii="Times New Roman" w:hAnsi="Times New Roman" w:cs="Times New Roman"/>
          <w:b/>
          <w:sz w:val="28"/>
          <w:szCs w:val="28"/>
        </w:rPr>
        <w:br/>
      </w:r>
      <w:r w:rsidR="00DA2BB5">
        <w:rPr>
          <w:rFonts w:ascii="Times New Roman" w:hAnsi="Times New Roman" w:cs="Times New Roman"/>
          <w:b/>
          <w:sz w:val="28"/>
          <w:szCs w:val="28"/>
        </w:rPr>
        <w:t xml:space="preserve">(далее </w:t>
      </w:r>
      <w:r w:rsidR="00B23782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DA2BB5">
        <w:rPr>
          <w:rFonts w:ascii="Times New Roman" w:hAnsi="Times New Roman" w:cs="Times New Roman"/>
          <w:b/>
          <w:sz w:val="28"/>
          <w:szCs w:val="28"/>
        </w:rPr>
        <w:t>Общественный совет)</w:t>
      </w:r>
      <w:r w:rsidRPr="001E2B69">
        <w:rPr>
          <w:rFonts w:ascii="Times New Roman" w:hAnsi="Times New Roman" w:cs="Times New Roman"/>
          <w:b/>
          <w:sz w:val="28"/>
          <w:szCs w:val="28"/>
        </w:rPr>
        <w:t>:</w:t>
      </w:r>
    </w:p>
    <w:p w:rsidR="00DA6B4D" w:rsidRDefault="00D03E8E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2B6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D2E44" w:rsidRDefault="00AE45C5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6B4D">
        <w:rPr>
          <w:rFonts w:ascii="Times New Roman" w:hAnsi="Times New Roman" w:cs="Times New Roman"/>
          <w:sz w:val="28"/>
          <w:szCs w:val="28"/>
        </w:rPr>
        <w:t xml:space="preserve">. </w:t>
      </w:r>
      <w:r w:rsidR="001D2E44" w:rsidRPr="008F1653">
        <w:rPr>
          <w:rFonts w:ascii="Times New Roman" w:hAnsi="Times New Roman" w:cs="Times New Roman"/>
          <w:sz w:val="28"/>
          <w:szCs w:val="28"/>
        </w:rPr>
        <w:t>Лельхов Михаил Борисович, сотрудник Ассоциации «Совета муниципальных образований Ханты-Мансийского автономного                   округа – Югры</w:t>
      </w:r>
      <w:r w:rsidR="001D2E44">
        <w:rPr>
          <w:rFonts w:ascii="Times New Roman" w:hAnsi="Times New Roman" w:cs="Times New Roman"/>
          <w:sz w:val="28"/>
          <w:szCs w:val="28"/>
        </w:rPr>
        <w:t>, заместитель председателя Общественного совета</w:t>
      </w:r>
      <w:r w:rsidR="00A533E3">
        <w:rPr>
          <w:rFonts w:ascii="Times New Roman" w:hAnsi="Times New Roman" w:cs="Times New Roman"/>
          <w:sz w:val="28"/>
          <w:szCs w:val="28"/>
        </w:rPr>
        <w:t>;</w:t>
      </w:r>
      <w:r w:rsidR="001D2E44" w:rsidRPr="008F165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BB5" w:rsidRDefault="00AE45C5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A2BB5" w:rsidRPr="008F1653">
        <w:rPr>
          <w:rFonts w:ascii="Times New Roman" w:hAnsi="Times New Roman" w:cs="Times New Roman"/>
          <w:sz w:val="28"/>
          <w:szCs w:val="28"/>
        </w:rPr>
        <w:t>. Тюлюпо Андрей Владимирович, директор казенного учреждения Ханты-Мансийского автономного округа – Югры «Самаровский лесхоз»</w:t>
      </w:r>
      <w:r w:rsidR="00DA2BB5">
        <w:rPr>
          <w:rFonts w:ascii="Times New Roman" w:hAnsi="Times New Roman" w:cs="Times New Roman"/>
          <w:sz w:val="28"/>
          <w:szCs w:val="28"/>
        </w:rPr>
        <w:t>,</w:t>
      </w:r>
      <w:r w:rsidR="00A533E3">
        <w:rPr>
          <w:rFonts w:ascii="Times New Roman" w:hAnsi="Times New Roman" w:cs="Times New Roman"/>
          <w:sz w:val="28"/>
          <w:szCs w:val="28"/>
        </w:rPr>
        <w:t xml:space="preserve"> секретарь Общественного совета;</w:t>
      </w:r>
    </w:p>
    <w:p w:rsidR="001D2E44" w:rsidRPr="008F1653" w:rsidRDefault="00AE45C5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D2E44" w:rsidRPr="008F1653">
        <w:rPr>
          <w:rFonts w:ascii="Times New Roman" w:hAnsi="Times New Roman" w:cs="Times New Roman"/>
          <w:sz w:val="28"/>
          <w:szCs w:val="28"/>
        </w:rPr>
        <w:t>. Низов Николай Алексеевич, председатель Общественного совета Агропромышленного комплекса Ханты-Мансийского автономного         округа – Югры»</w:t>
      </w:r>
      <w:r w:rsidR="00A533E3">
        <w:rPr>
          <w:rFonts w:ascii="Times New Roman" w:hAnsi="Times New Roman" w:cs="Times New Roman"/>
          <w:sz w:val="28"/>
          <w:szCs w:val="28"/>
        </w:rPr>
        <w:t>;</w:t>
      </w:r>
    </w:p>
    <w:p w:rsidR="00394B93" w:rsidRDefault="00AE45C5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4B93">
        <w:rPr>
          <w:rFonts w:ascii="Times New Roman" w:hAnsi="Times New Roman" w:cs="Times New Roman"/>
          <w:sz w:val="28"/>
          <w:szCs w:val="28"/>
        </w:rPr>
        <w:t xml:space="preserve">. Назаренко Андрей Валентинович, директор автономной </w:t>
      </w:r>
      <w:r w:rsidR="00EB546C">
        <w:rPr>
          <w:rFonts w:ascii="Times New Roman" w:hAnsi="Times New Roman" w:cs="Times New Roman"/>
          <w:sz w:val="28"/>
          <w:szCs w:val="28"/>
        </w:rPr>
        <w:t>не</w:t>
      </w:r>
      <w:r w:rsidR="00394B93">
        <w:rPr>
          <w:rFonts w:ascii="Times New Roman" w:hAnsi="Times New Roman" w:cs="Times New Roman"/>
          <w:sz w:val="28"/>
          <w:szCs w:val="28"/>
        </w:rPr>
        <w:t>коммерческой организации «Ханты-Мансийский центр содействия реабилитации и социальной адаптации инвалидов и граждан с ограничен</w:t>
      </w:r>
      <w:r w:rsidR="00A533E3">
        <w:rPr>
          <w:rFonts w:ascii="Times New Roman" w:hAnsi="Times New Roman" w:cs="Times New Roman"/>
          <w:sz w:val="28"/>
          <w:szCs w:val="28"/>
        </w:rPr>
        <w:t>ными возможностями «Стремление»;</w:t>
      </w:r>
    </w:p>
    <w:p w:rsidR="0080590D" w:rsidRPr="00A533E3" w:rsidRDefault="00AE45C5" w:rsidP="00A533E3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0590D">
        <w:rPr>
          <w:rFonts w:ascii="Times New Roman" w:hAnsi="Times New Roman" w:cs="Times New Roman"/>
          <w:sz w:val="28"/>
          <w:szCs w:val="28"/>
        </w:rPr>
        <w:t xml:space="preserve">. </w:t>
      </w:r>
      <w:r w:rsidR="00A533E3" w:rsidRPr="00560D3A">
        <w:rPr>
          <w:rFonts w:ascii="Times New Roman" w:hAnsi="Times New Roman"/>
          <w:sz w:val="28"/>
          <w:szCs w:val="28"/>
        </w:rPr>
        <w:t xml:space="preserve">Сухарев Вячеслав Иванович, </w:t>
      </w:r>
      <w:r w:rsidR="00A533E3">
        <w:rPr>
          <w:rFonts w:ascii="Times New Roman" w:hAnsi="Times New Roman"/>
          <w:sz w:val="28"/>
          <w:szCs w:val="28"/>
        </w:rPr>
        <w:t>н</w:t>
      </w:r>
      <w:r w:rsidR="00A533E3" w:rsidRPr="00560D3A">
        <w:rPr>
          <w:rFonts w:ascii="Times New Roman" w:hAnsi="Times New Roman"/>
          <w:sz w:val="28"/>
          <w:szCs w:val="28"/>
        </w:rPr>
        <w:t>ачальник юридической службы Общества с ограниченной ответственностью «Гурман»</w:t>
      </w:r>
      <w:r w:rsidR="00A533E3">
        <w:rPr>
          <w:rFonts w:ascii="Times New Roman" w:hAnsi="Times New Roman"/>
          <w:sz w:val="28"/>
          <w:szCs w:val="28"/>
        </w:rPr>
        <w:t>;</w:t>
      </w:r>
    </w:p>
    <w:p w:rsidR="00EB546C" w:rsidRDefault="00AE45C5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B546C">
        <w:rPr>
          <w:rFonts w:ascii="Times New Roman" w:hAnsi="Times New Roman" w:cs="Times New Roman"/>
          <w:sz w:val="28"/>
          <w:szCs w:val="28"/>
        </w:rPr>
        <w:t>. Вязов Евгений Викторович, председатель регионального молодёжного общественного экологического движ</w:t>
      </w:r>
      <w:r w:rsidR="00A533E3">
        <w:rPr>
          <w:rFonts w:ascii="Times New Roman" w:hAnsi="Times New Roman" w:cs="Times New Roman"/>
          <w:sz w:val="28"/>
          <w:szCs w:val="28"/>
        </w:rPr>
        <w:t>ения «Третья планета от Солнца»;</w:t>
      </w:r>
    </w:p>
    <w:p w:rsidR="00426D1D" w:rsidRDefault="00AE45C5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26D1D">
        <w:rPr>
          <w:rFonts w:ascii="Times New Roman" w:hAnsi="Times New Roman" w:cs="Times New Roman"/>
          <w:sz w:val="28"/>
          <w:szCs w:val="28"/>
        </w:rPr>
        <w:t>. Краев Юрий Геннадьевич, генеральный директор открытого акционерного общества «Югорский лесопромышленный комплекс».</w:t>
      </w:r>
    </w:p>
    <w:p w:rsidR="00426D1D" w:rsidRDefault="00426D1D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F5FB6" w:rsidRDefault="006F5FB6" w:rsidP="0024573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Отсутствуют:</w:t>
      </w:r>
    </w:p>
    <w:p w:rsidR="006F5FB6" w:rsidRDefault="00426D1D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A6B4D">
        <w:rPr>
          <w:rFonts w:ascii="Times New Roman" w:hAnsi="Times New Roman" w:cs="Times New Roman"/>
          <w:sz w:val="28"/>
          <w:szCs w:val="28"/>
        </w:rPr>
        <w:t xml:space="preserve">. </w:t>
      </w:r>
      <w:r w:rsidR="006F5FB6">
        <w:rPr>
          <w:rFonts w:ascii="Times New Roman" w:hAnsi="Times New Roman" w:cs="Times New Roman"/>
          <w:sz w:val="28"/>
          <w:szCs w:val="28"/>
        </w:rPr>
        <w:t xml:space="preserve">Залесов Сергей Вениаминович, проректор по научной работе Федерального государственного бюджетного учреждения высшего </w:t>
      </w:r>
      <w:r w:rsidR="006F5FB6">
        <w:rPr>
          <w:rFonts w:ascii="Times New Roman" w:hAnsi="Times New Roman" w:cs="Times New Roman"/>
          <w:sz w:val="28"/>
          <w:szCs w:val="28"/>
        </w:rPr>
        <w:lastRenderedPageBreak/>
        <w:t>профессионального образования «Уральский государственн</w:t>
      </w:r>
      <w:r w:rsidR="00AE45C5">
        <w:rPr>
          <w:rFonts w:ascii="Times New Roman" w:hAnsi="Times New Roman" w:cs="Times New Roman"/>
          <w:sz w:val="28"/>
          <w:szCs w:val="28"/>
        </w:rPr>
        <w:t>ый лесотехнический университет»;</w:t>
      </w:r>
    </w:p>
    <w:p w:rsidR="00AE45C5" w:rsidRDefault="00AE45C5" w:rsidP="00245733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Молданова Елена Николаевна, член Совета Общественной палаты Югры, председатель Общественного совета</w:t>
      </w:r>
      <w:r w:rsidR="000D5169">
        <w:rPr>
          <w:rFonts w:ascii="Times New Roman" w:hAnsi="Times New Roman" w:cs="Times New Roman"/>
          <w:sz w:val="28"/>
          <w:szCs w:val="28"/>
        </w:rPr>
        <w:t>;</w:t>
      </w:r>
    </w:p>
    <w:p w:rsidR="00A533E3" w:rsidRDefault="000D5169" w:rsidP="00A533E3">
      <w:pPr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A533E3" w:rsidRPr="00A533E3">
        <w:rPr>
          <w:rFonts w:ascii="Times New Roman" w:hAnsi="Times New Roman" w:cs="Times New Roman"/>
          <w:sz w:val="28"/>
          <w:szCs w:val="28"/>
        </w:rPr>
        <w:t xml:space="preserve"> </w:t>
      </w:r>
      <w:r w:rsidR="00A533E3" w:rsidRPr="008F1653">
        <w:rPr>
          <w:rFonts w:ascii="Times New Roman" w:hAnsi="Times New Roman" w:cs="Times New Roman"/>
          <w:sz w:val="28"/>
          <w:szCs w:val="28"/>
        </w:rPr>
        <w:t>Сидорова Ольга Андреевна, член Совета Общественной палаты Югры, председатель комиссии по экономическому развитию, поддержке предпринимательства и социальной ответственности бизнеса</w:t>
      </w:r>
      <w:r w:rsidR="00A533E3">
        <w:rPr>
          <w:rFonts w:ascii="Times New Roman" w:hAnsi="Times New Roman" w:cs="Times New Roman"/>
          <w:sz w:val="28"/>
          <w:szCs w:val="28"/>
        </w:rPr>
        <w:t>.</w:t>
      </w:r>
    </w:p>
    <w:p w:rsidR="000D5169" w:rsidRDefault="000D5169" w:rsidP="000D5169">
      <w:pPr>
        <w:ind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</w:p>
    <w:p w:rsidR="00121F40" w:rsidRDefault="00121F40" w:rsidP="0024573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Кворум имеется.</w:t>
      </w:r>
    </w:p>
    <w:p w:rsidR="006F5FB6" w:rsidRDefault="00121F40" w:rsidP="0024573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B4D3B" w:rsidRDefault="002B4D3B" w:rsidP="0024573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ПРИГЛАШЕННЫЕ:</w:t>
      </w:r>
    </w:p>
    <w:p w:rsidR="00AE45C5" w:rsidRDefault="00AE45C5" w:rsidP="00245733">
      <w:p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D5169" w:rsidRDefault="005F2A97" w:rsidP="005F2A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D5169">
        <w:rPr>
          <w:rFonts w:ascii="Times New Roman" w:hAnsi="Times New Roman" w:cs="Times New Roman"/>
          <w:sz w:val="28"/>
          <w:szCs w:val="28"/>
        </w:rPr>
        <w:t xml:space="preserve"> </w:t>
      </w:r>
      <w:r w:rsidR="00A86BEE">
        <w:rPr>
          <w:rFonts w:ascii="Times New Roman" w:hAnsi="Times New Roman" w:cs="Times New Roman"/>
          <w:sz w:val="28"/>
          <w:szCs w:val="28"/>
        </w:rPr>
        <w:t xml:space="preserve">Тесля Андрей Олегович – начальник отдела развития лесопромышленного комплекса Управления лесного хозяйства и лесопромышленного комплекса Департамента природных ресурсов и несырьевого сектора экономики Ханты-Мансийского автономного </w:t>
      </w:r>
      <w:r w:rsidR="00A86BEE">
        <w:rPr>
          <w:rFonts w:ascii="Times New Roman" w:hAnsi="Times New Roman" w:cs="Times New Roman"/>
          <w:sz w:val="28"/>
          <w:szCs w:val="28"/>
        </w:rPr>
        <w:br/>
        <w:t>округа – Югры;</w:t>
      </w:r>
    </w:p>
    <w:p w:rsidR="00326250" w:rsidRDefault="005F2A97" w:rsidP="0032625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2CA3">
        <w:rPr>
          <w:rFonts w:ascii="Times New Roman" w:hAnsi="Times New Roman" w:cs="Times New Roman"/>
          <w:sz w:val="28"/>
          <w:szCs w:val="28"/>
        </w:rPr>
        <w:t>.</w:t>
      </w:r>
      <w:r w:rsidR="00A86BEE" w:rsidRPr="00A86BEE">
        <w:rPr>
          <w:rFonts w:ascii="Times New Roman" w:hAnsi="Times New Roman" w:cs="Times New Roman"/>
          <w:sz w:val="28"/>
          <w:szCs w:val="28"/>
        </w:rPr>
        <w:t xml:space="preserve"> </w:t>
      </w:r>
      <w:r w:rsidR="00A86BEE">
        <w:rPr>
          <w:rFonts w:ascii="Times New Roman" w:hAnsi="Times New Roman" w:cs="Times New Roman"/>
          <w:sz w:val="28"/>
          <w:szCs w:val="28"/>
        </w:rPr>
        <w:t>Макаров Александр Владимирович – заместитель начальника отдела развития лесопромышленного комплекса Управления лесного хозяйства и лесопромышленного комплекса Департамента природных ресурсов и несырьевого сектора экономики Ханты-Мансийского автономного округа – Югры;</w:t>
      </w:r>
    </w:p>
    <w:p w:rsidR="00326250" w:rsidRDefault="00326250" w:rsidP="00326250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Сивакова Валентина Владимировна – консультант правового отдела Административного управления Департамента природных ресурсов и несырьевого сектора экономики Ханты-Мансийского автономного округа – Югры;</w:t>
      </w:r>
    </w:p>
    <w:p w:rsidR="00B60C68" w:rsidRDefault="00326250" w:rsidP="00FC147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60C68">
        <w:rPr>
          <w:rFonts w:ascii="Times New Roman" w:hAnsi="Times New Roman" w:cs="Times New Roman"/>
          <w:sz w:val="28"/>
          <w:szCs w:val="28"/>
        </w:rPr>
        <w:t xml:space="preserve">. </w:t>
      </w:r>
      <w:r w:rsidR="005F2A97">
        <w:rPr>
          <w:rFonts w:ascii="Times New Roman" w:hAnsi="Times New Roman" w:cs="Times New Roman"/>
          <w:sz w:val="28"/>
          <w:szCs w:val="28"/>
        </w:rPr>
        <w:t>Руководители предприятий автономного округа осуществляющи</w:t>
      </w:r>
      <w:r>
        <w:rPr>
          <w:rFonts w:ascii="Times New Roman" w:hAnsi="Times New Roman" w:cs="Times New Roman"/>
          <w:sz w:val="28"/>
          <w:szCs w:val="28"/>
        </w:rPr>
        <w:t>х</w:t>
      </w:r>
      <w:r w:rsidR="005F2A97">
        <w:rPr>
          <w:rFonts w:ascii="Times New Roman" w:hAnsi="Times New Roman" w:cs="Times New Roman"/>
          <w:sz w:val="28"/>
          <w:szCs w:val="28"/>
        </w:rPr>
        <w:t xml:space="preserve"> деятельность в сфере промышленности.</w:t>
      </w:r>
    </w:p>
    <w:p w:rsidR="00245733" w:rsidRDefault="00245733" w:rsidP="00094C6A">
      <w:pPr>
        <w:spacing w:before="100" w:beforeAutospacing="1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6D2A" w:rsidRDefault="0042146B" w:rsidP="00245733">
      <w:pPr>
        <w:spacing w:before="100" w:beforeAutospacing="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5F2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F29DC" w:rsidRPr="005F2A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5F2A97" w:rsidRPr="005F2A97">
        <w:rPr>
          <w:rFonts w:ascii="Times New Roman" w:hAnsi="Times New Roman"/>
          <w:b/>
          <w:sz w:val="28"/>
          <w:szCs w:val="28"/>
        </w:rPr>
        <w:t xml:space="preserve">Рассмотрение проекта </w:t>
      </w:r>
      <w:r w:rsidR="005F2A97" w:rsidRPr="005F2A97">
        <w:rPr>
          <w:rFonts w:ascii="Times New Roman" w:hAnsi="Times New Roman" w:cs="Times New Roman"/>
          <w:b/>
          <w:sz w:val="28"/>
          <w:szCs w:val="28"/>
        </w:rPr>
        <w:t>распоряжения Правительства Ханты-Мансийского автономного округа – Югры «О проекте Закона Ханты-Мансийского автономного округа – Югры «О промышленной политике в Ханты-Мансийском автономном округе – Югре»</w:t>
      </w:r>
    </w:p>
    <w:p w:rsidR="005F2A97" w:rsidRPr="005F2A97" w:rsidRDefault="005F2A97" w:rsidP="00245733">
      <w:pPr>
        <w:spacing w:before="100" w:beforeAutospacing="1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F2A97" w:rsidRDefault="00FC147B" w:rsidP="005F2A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969F9">
        <w:rPr>
          <w:rFonts w:ascii="Times New Roman" w:hAnsi="Times New Roman" w:cs="Times New Roman"/>
          <w:b/>
          <w:sz w:val="28"/>
          <w:szCs w:val="28"/>
        </w:rPr>
        <w:t>ВЫСТУПИЛ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F2A97" w:rsidRPr="005F2A97" w:rsidRDefault="005F2A97" w:rsidP="005F2A9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F2A97">
        <w:rPr>
          <w:rFonts w:ascii="Times New Roman" w:hAnsi="Times New Roman" w:cs="Times New Roman"/>
          <w:sz w:val="28"/>
          <w:szCs w:val="28"/>
        </w:rPr>
        <w:t xml:space="preserve">Тесля Андрей Олегович – начальник отдела развития лесопромышленного комплекса Управления лесного хозяйства и лесопромышленного комплекса Департамента природных ресурсов и несырьевого сектора экономики Ханты-Мансийского автономного </w:t>
      </w:r>
      <w:r w:rsidRPr="005F2A97">
        <w:rPr>
          <w:rFonts w:ascii="Times New Roman" w:hAnsi="Times New Roman" w:cs="Times New Roman"/>
          <w:sz w:val="28"/>
          <w:szCs w:val="28"/>
        </w:rPr>
        <w:br/>
        <w:t>округа – Югры;</w:t>
      </w:r>
    </w:p>
    <w:p w:rsidR="005F2A97" w:rsidRPr="005F2A97" w:rsidRDefault="005F2A97" w:rsidP="005F2A97">
      <w:pPr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F2A97">
        <w:rPr>
          <w:rFonts w:ascii="Times New Roman" w:hAnsi="Times New Roman" w:cs="Times New Roman"/>
          <w:sz w:val="28"/>
          <w:szCs w:val="28"/>
        </w:rPr>
        <w:t xml:space="preserve">Проектом распоряжения Правительства Ханты-Мансийского автономного округа – Югры «О проекте Закона Ханты-Мансийского автономного округа – Югры «О промышленной политике в Ханты-Мансийском автономном округе – Югре» предлагается принять Закон </w:t>
      </w:r>
      <w:r w:rsidRPr="005F2A97">
        <w:rPr>
          <w:rFonts w:ascii="Times New Roman" w:hAnsi="Times New Roman" w:cs="Times New Roman"/>
          <w:sz w:val="28"/>
          <w:szCs w:val="28"/>
        </w:rPr>
        <w:lastRenderedPageBreak/>
        <w:t>Ханты-Мансийского автономного округа – Югры «О промышленной политике в Ханты-Мансийском автономном округе – Югре» (далее – Законопроект).</w:t>
      </w:r>
    </w:p>
    <w:p w:rsidR="005F2A97" w:rsidRPr="005F2A97" w:rsidRDefault="005F2A97" w:rsidP="005F2A97">
      <w:pPr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F2A97">
        <w:rPr>
          <w:rFonts w:ascii="Times New Roman" w:hAnsi="Times New Roman" w:cs="Times New Roman"/>
          <w:sz w:val="28"/>
          <w:szCs w:val="28"/>
        </w:rPr>
        <w:t>Законопроект разработан в соответствии с Федеральным законом от 31.12.2014 № 488-ФЗ «О  промышленной политике в Российской Федерации» (далее – ФЗ «О промышленной политике») и предусматривает регулирование вопросов, указанных в ст. 7 ФЗ «О промышленной политике».</w:t>
      </w:r>
    </w:p>
    <w:p w:rsidR="005F2A97" w:rsidRPr="005F2A97" w:rsidRDefault="005F2A97" w:rsidP="005F2A97">
      <w:pPr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F2A97">
        <w:rPr>
          <w:rFonts w:ascii="Times New Roman" w:hAnsi="Times New Roman" w:cs="Times New Roman"/>
          <w:sz w:val="28"/>
          <w:szCs w:val="28"/>
        </w:rPr>
        <w:t>Законопроектом предусмотрено определение целей, задач, принципов регулирования, распределение полномочий органов государственной власти автономного округа и исполнительно распорядительных органов местного самоуправления в сфере реализации промышленной политики в автономного округе. Законопроектом определен функционал уполномоченного на реализацию промышленной политики исполнительного органа государственной власти автономного округа, а также определены меры стимулирования развития субъектов промышленной деятельности.</w:t>
      </w:r>
    </w:p>
    <w:p w:rsidR="005F2A97" w:rsidRPr="005F2A97" w:rsidRDefault="005F2A97" w:rsidP="005F2A97">
      <w:pPr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F2A97">
        <w:rPr>
          <w:rFonts w:ascii="Times New Roman" w:hAnsi="Times New Roman" w:cs="Times New Roman"/>
          <w:sz w:val="28"/>
          <w:szCs w:val="28"/>
        </w:rPr>
        <w:t xml:space="preserve">Основной целью Законопроекта является формирование нормативной правовой основы для развития промышленности в Югре, как важной составляющей экономической политики автономного округа.    </w:t>
      </w:r>
    </w:p>
    <w:p w:rsidR="005F2A97" w:rsidRPr="005F2A97" w:rsidRDefault="005F2A97" w:rsidP="005F2A97">
      <w:pPr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F2A97">
        <w:rPr>
          <w:rFonts w:ascii="Times New Roman" w:hAnsi="Times New Roman" w:cs="Times New Roman"/>
          <w:sz w:val="28"/>
          <w:szCs w:val="28"/>
        </w:rPr>
        <w:t>Статьёй 11 Закона автономного округа от 12.10.2005 № 73-оз «О Правительстве Ханты-Мансийского автономного округа – Югры», статьёй 6 Закона автономного округа от 25.02.2003 № 14-оз «О нормативных правовых актах Ханты-Мансийского автономного округа – Югры» установлено, что Правительство автономного округа в пределах своей компетенции на основе и во исполнение Конституции Российской Федерации, Устава и законов Ханты-Мансийского автономного округа – Югры, постановлений Губернатора Ханты-Мансийского автономного округа – Югры может издавать распоряжения.</w:t>
      </w:r>
    </w:p>
    <w:p w:rsidR="005F2A97" w:rsidRPr="005F2A97" w:rsidRDefault="005F2A97" w:rsidP="005F2A97">
      <w:pPr>
        <w:autoSpaceDE w:val="0"/>
        <w:autoSpaceDN w:val="0"/>
        <w:adjustRightInd w:val="0"/>
        <w:spacing w:after="0" w:afterAutospacing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F2A97">
        <w:rPr>
          <w:rFonts w:ascii="Times New Roman" w:hAnsi="Times New Roman" w:cs="Times New Roman"/>
          <w:sz w:val="28"/>
          <w:szCs w:val="28"/>
        </w:rPr>
        <w:t>В соответствии с пунктом 69 Регламента Правительства Ханты-Мансийского автономного округа – Югры, утвержденного постановлением Правительства автономного округа от 27.12.2000 № 132-п решение о внесении законопроекта в Думу автономного округа оформляется распоряжением в качестве законодательной инициативы Правительства с указанием ответственного лица (официального представителя) для представления законопроекта в Думу автономного округа.</w:t>
      </w:r>
    </w:p>
    <w:p w:rsidR="005F2A97" w:rsidRPr="005F2A97" w:rsidRDefault="005F2A97" w:rsidP="005F2A97">
      <w:pPr>
        <w:spacing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5F2A97">
        <w:rPr>
          <w:rFonts w:ascii="Times New Roman" w:hAnsi="Times New Roman" w:cs="Times New Roman"/>
          <w:sz w:val="28"/>
          <w:szCs w:val="28"/>
        </w:rPr>
        <w:t>Таким образом, проект подготовлен с учётом требований вышеуказанных нормативных правовых актов, и его принятие находится в пределах полномочий Правительства автономного округа.</w:t>
      </w:r>
    </w:p>
    <w:p w:rsidR="005F2A97" w:rsidRPr="005F2A97" w:rsidRDefault="005F2A97" w:rsidP="005F2A97">
      <w:pPr>
        <w:jc w:val="both"/>
        <w:rPr>
          <w:rFonts w:ascii="Times New Roman" w:hAnsi="Times New Roman" w:cs="Times New Roman"/>
          <w:sz w:val="28"/>
          <w:szCs w:val="28"/>
        </w:rPr>
      </w:pPr>
      <w:r w:rsidRPr="005F2A97">
        <w:rPr>
          <w:rFonts w:ascii="Times New Roman" w:hAnsi="Times New Roman" w:cs="Times New Roman"/>
          <w:sz w:val="28"/>
          <w:szCs w:val="28"/>
        </w:rPr>
        <w:t>Законопроект не содержит государственную и иную охраняемую законом тайну, сведения для служебного пользования, а также сведения, содержащие персональные данные, необходимость опубликования нормативного правового акта в официальных печатных изданиях автономного округа отсутствует.</w:t>
      </w:r>
    </w:p>
    <w:p w:rsidR="00DE5E73" w:rsidRDefault="007969F9" w:rsidP="000A06C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E5E73">
        <w:rPr>
          <w:rFonts w:ascii="Times New Roman" w:hAnsi="Times New Roman" w:cs="Times New Roman"/>
          <w:b/>
          <w:sz w:val="28"/>
          <w:szCs w:val="28"/>
        </w:rPr>
        <w:lastRenderedPageBreak/>
        <w:t>РЕШИЛИ:</w:t>
      </w:r>
      <w:r w:rsidR="00A769B6" w:rsidRPr="00DE5E7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E5E73" w:rsidRDefault="00DE5E73" w:rsidP="000A06CB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6250" w:rsidRPr="00326250" w:rsidRDefault="00DE5E73" w:rsidP="00326250">
      <w:pPr>
        <w:spacing w:before="100" w:beforeAutospacing="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6250">
        <w:rPr>
          <w:rFonts w:ascii="Times New Roman" w:hAnsi="Times New Roman" w:cs="Times New Roman"/>
          <w:sz w:val="28"/>
          <w:szCs w:val="28"/>
        </w:rPr>
        <w:t xml:space="preserve">1. </w:t>
      </w:r>
      <w:r w:rsidR="009D01AB">
        <w:rPr>
          <w:rFonts w:ascii="Times New Roman" w:hAnsi="Times New Roman" w:cs="Times New Roman"/>
          <w:sz w:val="28"/>
          <w:szCs w:val="28"/>
        </w:rPr>
        <w:t>П</w:t>
      </w:r>
      <w:r w:rsidR="00326250" w:rsidRPr="00326250">
        <w:rPr>
          <w:rFonts w:ascii="Times New Roman" w:hAnsi="Times New Roman"/>
          <w:sz w:val="28"/>
          <w:szCs w:val="28"/>
        </w:rPr>
        <w:t xml:space="preserve">роект </w:t>
      </w:r>
      <w:r w:rsidR="00326250" w:rsidRPr="00326250">
        <w:rPr>
          <w:rFonts w:ascii="Times New Roman" w:hAnsi="Times New Roman" w:cs="Times New Roman"/>
          <w:sz w:val="28"/>
          <w:szCs w:val="28"/>
        </w:rPr>
        <w:t>распоряжения Правительства Ханты-Мансийского автономного округа – Югры «О проекте Закона Ханты-Мансийского автономного округа – Югры «О промышленной политике в Ханты-Мансийском автономном округе – Югре» соответствует поставленным целям</w:t>
      </w:r>
      <w:r w:rsidR="009D01AB">
        <w:rPr>
          <w:rFonts w:ascii="Times New Roman" w:hAnsi="Times New Roman" w:cs="Times New Roman"/>
          <w:sz w:val="28"/>
          <w:szCs w:val="28"/>
        </w:rPr>
        <w:t xml:space="preserve"> и</w:t>
      </w:r>
      <w:r w:rsidR="00326250" w:rsidRPr="00326250">
        <w:rPr>
          <w:rFonts w:ascii="Times New Roman" w:hAnsi="Times New Roman" w:cs="Times New Roman"/>
          <w:sz w:val="28"/>
          <w:szCs w:val="28"/>
        </w:rPr>
        <w:t xml:space="preserve"> задачам</w:t>
      </w:r>
      <w:r w:rsidR="009D01AB">
        <w:rPr>
          <w:rFonts w:ascii="Times New Roman" w:hAnsi="Times New Roman" w:cs="Times New Roman"/>
          <w:sz w:val="28"/>
          <w:szCs w:val="28"/>
        </w:rPr>
        <w:t>,</w:t>
      </w:r>
      <w:r w:rsidR="00326250" w:rsidRPr="00326250">
        <w:rPr>
          <w:rFonts w:ascii="Times New Roman" w:hAnsi="Times New Roman" w:cs="Times New Roman"/>
          <w:sz w:val="28"/>
          <w:szCs w:val="28"/>
        </w:rPr>
        <w:t xml:space="preserve"> рекомендован к внесению в Правительства Ханты-Мансийского автономного округа – Югры.</w:t>
      </w:r>
    </w:p>
    <w:p w:rsidR="00AE45C5" w:rsidRPr="00B70AEE" w:rsidRDefault="00AE45C5" w:rsidP="00326250">
      <w:pPr>
        <w:ind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681" w:rsidRDefault="00A02681" w:rsidP="008438C3">
      <w:pP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2681" w:rsidRPr="008438C3" w:rsidRDefault="00A02681" w:rsidP="008438C3">
      <w:pP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21F40" w:rsidRDefault="00FD13B0" w:rsidP="00245733">
      <w:pPr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</w:t>
      </w:r>
      <w:r w:rsidR="00DD2C41">
        <w:rPr>
          <w:rFonts w:ascii="Times New Roman" w:hAnsi="Times New Roman" w:cs="Times New Roman"/>
          <w:sz w:val="28"/>
          <w:szCs w:val="28"/>
        </w:rPr>
        <w:t>П</w:t>
      </w:r>
      <w:r w:rsidR="001E2B6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F4415A">
        <w:rPr>
          <w:rFonts w:ascii="Times New Roman" w:hAnsi="Times New Roman" w:cs="Times New Roman"/>
          <w:sz w:val="28"/>
          <w:szCs w:val="28"/>
        </w:rPr>
        <w:t xml:space="preserve"> Общественного совета</w:t>
      </w:r>
      <w:r w:rsidR="00F4415A">
        <w:rPr>
          <w:rFonts w:ascii="Times New Roman" w:hAnsi="Times New Roman" w:cs="Times New Roman"/>
          <w:sz w:val="28"/>
          <w:szCs w:val="28"/>
        </w:rPr>
        <w:tab/>
      </w:r>
      <w:r w:rsidR="0080590D">
        <w:rPr>
          <w:rFonts w:ascii="Times New Roman" w:hAnsi="Times New Roman" w:cs="Times New Roman"/>
          <w:sz w:val="28"/>
          <w:szCs w:val="28"/>
        </w:rPr>
        <w:tab/>
      </w:r>
      <w:r w:rsidR="00AE45C5">
        <w:rPr>
          <w:rFonts w:ascii="Times New Roman" w:hAnsi="Times New Roman" w:cs="Times New Roman"/>
          <w:sz w:val="28"/>
          <w:szCs w:val="28"/>
        </w:rPr>
        <w:t>М.Б.Лельхов</w:t>
      </w:r>
      <w:r w:rsidR="00F4415A">
        <w:rPr>
          <w:rFonts w:ascii="Times New Roman" w:hAnsi="Times New Roman" w:cs="Times New Roman"/>
          <w:sz w:val="28"/>
          <w:szCs w:val="28"/>
        </w:rPr>
        <w:tab/>
      </w:r>
    </w:p>
    <w:sectPr w:rsidR="00121F40" w:rsidSect="00F85D68">
      <w:headerReference w:type="default" r:id="rId8"/>
      <w:pgSz w:w="11906" w:h="16838"/>
      <w:pgMar w:top="1418" w:right="1276" w:bottom="1134" w:left="1559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3149" w:rsidRDefault="00B93149" w:rsidP="001E2B69">
      <w:pPr>
        <w:spacing w:after="0"/>
      </w:pPr>
      <w:r>
        <w:separator/>
      </w:r>
    </w:p>
  </w:endnote>
  <w:endnote w:type="continuationSeparator" w:id="0">
    <w:p w:rsidR="00B93149" w:rsidRDefault="00B93149" w:rsidP="001E2B6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3149" w:rsidRDefault="00B93149" w:rsidP="001E2B69">
      <w:pPr>
        <w:spacing w:after="0"/>
      </w:pPr>
      <w:r>
        <w:separator/>
      </w:r>
    </w:p>
  </w:footnote>
  <w:footnote w:type="continuationSeparator" w:id="0">
    <w:p w:rsidR="00B93149" w:rsidRDefault="00B93149" w:rsidP="001E2B6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162870"/>
      <w:docPartObj>
        <w:docPartGallery w:val="Page Numbers (Top of Page)"/>
        <w:docPartUnique/>
      </w:docPartObj>
    </w:sdtPr>
    <w:sdtContent>
      <w:p w:rsidR="00626E68" w:rsidRDefault="00906AB7">
        <w:pPr>
          <w:pStyle w:val="a7"/>
          <w:jc w:val="center"/>
        </w:pPr>
        <w:r>
          <w:fldChar w:fldCharType="begin"/>
        </w:r>
        <w:r w:rsidR="00EA4382">
          <w:instrText xml:space="preserve"> PAGE   \* MERGEFORMAT </w:instrText>
        </w:r>
        <w:r>
          <w:fldChar w:fldCharType="separate"/>
        </w:r>
        <w:r w:rsidR="00FD13B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26E68" w:rsidRDefault="00626E68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515D9"/>
    <w:multiLevelType w:val="hybridMultilevel"/>
    <w:tmpl w:val="F5520846"/>
    <w:lvl w:ilvl="0" w:tplc="FDFC571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4A027E6"/>
    <w:multiLevelType w:val="hybridMultilevel"/>
    <w:tmpl w:val="F1BE87D2"/>
    <w:lvl w:ilvl="0" w:tplc="D69EF0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6603797"/>
    <w:multiLevelType w:val="multilevel"/>
    <w:tmpl w:val="D6F2A56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815AEE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4">
    <w:nsid w:val="141A709E"/>
    <w:multiLevelType w:val="hybridMultilevel"/>
    <w:tmpl w:val="ABE86A62"/>
    <w:lvl w:ilvl="0" w:tplc="B37E7820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640AA9"/>
    <w:multiLevelType w:val="multilevel"/>
    <w:tmpl w:val="401834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456656"/>
    <w:multiLevelType w:val="hybridMultilevel"/>
    <w:tmpl w:val="7458ADD8"/>
    <w:lvl w:ilvl="0" w:tplc="6C28DD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C234C3"/>
    <w:multiLevelType w:val="hybridMultilevel"/>
    <w:tmpl w:val="CAB297FE"/>
    <w:lvl w:ilvl="0" w:tplc="04190001">
      <w:start w:val="1"/>
      <w:numFmt w:val="bullet"/>
      <w:lvlText w:val=""/>
      <w:lvlJc w:val="left"/>
      <w:pPr>
        <w:ind w:left="15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4" w:hanging="360"/>
      </w:pPr>
      <w:rPr>
        <w:rFonts w:ascii="Wingdings" w:hAnsi="Wingdings" w:hint="default"/>
      </w:rPr>
    </w:lvl>
  </w:abstractNum>
  <w:abstractNum w:abstractNumId="8">
    <w:nsid w:val="41C72DB6"/>
    <w:multiLevelType w:val="hybridMultilevel"/>
    <w:tmpl w:val="043A5FB6"/>
    <w:lvl w:ilvl="0" w:tplc="8A9047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4AD56F5"/>
    <w:multiLevelType w:val="hybridMultilevel"/>
    <w:tmpl w:val="780CCD7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4AE56B65"/>
    <w:multiLevelType w:val="multilevel"/>
    <w:tmpl w:val="94807C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C5199E"/>
    <w:multiLevelType w:val="hybridMultilevel"/>
    <w:tmpl w:val="241C88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4B1FD5"/>
    <w:multiLevelType w:val="hybridMultilevel"/>
    <w:tmpl w:val="2592A6F0"/>
    <w:lvl w:ilvl="0" w:tplc="BCE07D8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>
    <w:nsid w:val="6AE63EF1"/>
    <w:multiLevelType w:val="hybridMultilevel"/>
    <w:tmpl w:val="258AA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2D2DC2"/>
    <w:multiLevelType w:val="multilevel"/>
    <w:tmpl w:val="6C4E6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720255"/>
    <w:multiLevelType w:val="hybridMultilevel"/>
    <w:tmpl w:val="42E83AC0"/>
    <w:lvl w:ilvl="0" w:tplc="213EBB4E">
      <w:start w:val="1"/>
      <w:numFmt w:val="decimal"/>
      <w:lvlText w:val="%1."/>
      <w:lvlJc w:val="left"/>
      <w:pPr>
        <w:ind w:left="116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E0E6119"/>
    <w:multiLevelType w:val="multilevel"/>
    <w:tmpl w:val="20E2C07E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17">
    <w:nsid w:val="7D544120"/>
    <w:multiLevelType w:val="hybridMultilevel"/>
    <w:tmpl w:val="4BE627D4"/>
    <w:lvl w:ilvl="0" w:tplc="3D1E032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0"/>
  </w:num>
  <w:num w:numId="4">
    <w:abstractNumId w:val="2"/>
  </w:num>
  <w:num w:numId="5">
    <w:abstractNumId w:val="4"/>
  </w:num>
  <w:num w:numId="6">
    <w:abstractNumId w:val="12"/>
  </w:num>
  <w:num w:numId="7">
    <w:abstractNumId w:val="1"/>
  </w:num>
  <w:num w:numId="8">
    <w:abstractNumId w:val="5"/>
  </w:num>
  <w:num w:numId="9">
    <w:abstractNumId w:val="3"/>
  </w:num>
  <w:num w:numId="10">
    <w:abstractNumId w:val="8"/>
  </w:num>
  <w:num w:numId="11">
    <w:abstractNumId w:val="16"/>
  </w:num>
  <w:num w:numId="12">
    <w:abstractNumId w:val="0"/>
  </w:num>
  <w:num w:numId="13">
    <w:abstractNumId w:val="13"/>
  </w:num>
  <w:num w:numId="14">
    <w:abstractNumId w:val="9"/>
  </w:num>
  <w:num w:numId="15">
    <w:abstractNumId w:val="15"/>
  </w:num>
  <w:num w:numId="16">
    <w:abstractNumId w:val="6"/>
  </w:num>
  <w:num w:numId="17">
    <w:abstractNumId w:val="7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056"/>
    <w:rsid w:val="000036F9"/>
    <w:rsid w:val="00003911"/>
    <w:rsid w:val="0001708D"/>
    <w:rsid w:val="000304BB"/>
    <w:rsid w:val="00052CA3"/>
    <w:rsid w:val="00057BD5"/>
    <w:rsid w:val="0006535C"/>
    <w:rsid w:val="00077B36"/>
    <w:rsid w:val="000845BA"/>
    <w:rsid w:val="00092C22"/>
    <w:rsid w:val="00094C6A"/>
    <w:rsid w:val="00095079"/>
    <w:rsid w:val="000A06CB"/>
    <w:rsid w:val="000B3BF0"/>
    <w:rsid w:val="000D359F"/>
    <w:rsid w:val="000D5169"/>
    <w:rsid w:val="000E41B3"/>
    <w:rsid w:val="000F406E"/>
    <w:rsid w:val="00113C18"/>
    <w:rsid w:val="00121F40"/>
    <w:rsid w:val="00125194"/>
    <w:rsid w:val="00133167"/>
    <w:rsid w:val="00137DD8"/>
    <w:rsid w:val="00157CE6"/>
    <w:rsid w:val="00174696"/>
    <w:rsid w:val="00194970"/>
    <w:rsid w:val="001D2E44"/>
    <w:rsid w:val="001E2B69"/>
    <w:rsid w:val="001F582D"/>
    <w:rsid w:val="00224DEC"/>
    <w:rsid w:val="002439D7"/>
    <w:rsid w:val="00245733"/>
    <w:rsid w:val="002745BD"/>
    <w:rsid w:val="00274754"/>
    <w:rsid w:val="002832C4"/>
    <w:rsid w:val="00285C6E"/>
    <w:rsid w:val="00294691"/>
    <w:rsid w:val="002A6FD6"/>
    <w:rsid w:val="002B0190"/>
    <w:rsid w:val="002B4D3B"/>
    <w:rsid w:val="002C2EA0"/>
    <w:rsid w:val="002C7CE8"/>
    <w:rsid w:val="002D6FEF"/>
    <w:rsid w:val="0031634E"/>
    <w:rsid w:val="00322F41"/>
    <w:rsid w:val="00326250"/>
    <w:rsid w:val="00330025"/>
    <w:rsid w:val="0033234A"/>
    <w:rsid w:val="003335D1"/>
    <w:rsid w:val="00344BC4"/>
    <w:rsid w:val="00373F48"/>
    <w:rsid w:val="00390A2A"/>
    <w:rsid w:val="00394B93"/>
    <w:rsid w:val="003B46F7"/>
    <w:rsid w:val="003D5732"/>
    <w:rsid w:val="003D75A8"/>
    <w:rsid w:val="003E23E7"/>
    <w:rsid w:val="003F0579"/>
    <w:rsid w:val="0040359F"/>
    <w:rsid w:val="00412391"/>
    <w:rsid w:val="00420DFD"/>
    <w:rsid w:val="0042146B"/>
    <w:rsid w:val="004216A1"/>
    <w:rsid w:val="00426D1D"/>
    <w:rsid w:val="00440673"/>
    <w:rsid w:val="00473E1B"/>
    <w:rsid w:val="00481056"/>
    <w:rsid w:val="00491DEB"/>
    <w:rsid w:val="004923D2"/>
    <w:rsid w:val="0049597A"/>
    <w:rsid w:val="00496B86"/>
    <w:rsid w:val="004A6AEC"/>
    <w:rsid w:val="004B5833"/>
    <w:rsid w:val="004C1A9D"/>
    <w:rsid w:val="004C5A13"/>
    <w:rsid w:val="004F0380"/>
    <w:rsid w:val="004F054B"/>
    <w:rsid w:val="004F4242"/>
    <w:rsid w:val="0051170B"/>
    <w:rsid w:val="005150A4"/>
    <w:rsid w:val="005206F7"/>
    <w:rsid w:val="0052566E"/>
    <w:rsid w:val="005365AD"/>
    <w:rsid w:val="00544DF0"/>
    <w:rsid w:val="005621D0"/>
    <w:rsid w:val="0057254F"/>
    <w:rsid w:val="005739F4"/>
    <w:rsid w:val="00587896"/>
    <w:rsid w:val="005A1E1E"/>
    <w:rsid w:val="005C4B54"/>
    <w:rsid w:val="005C7EC8"/>
    <w:rsid w:val="005D1757"/>
    <w:rsid w:val="005D3188"/>
    <w:rsid w:val="005E4037"/>
    <w:rsid w:val="005E696D"/>
    <w:rsid w:val="005F2A97"/>
    <w:rsid w:val="006103F4"/>
    <w:rsid w:val="0062498D"/>
    <w:rsid w:val="00624BD1"/>
    <w:rsid w:val="006268D6"/>
    <w:rsid w:val="00626E68"/>
    <w:rsid w:val="00627C92"/>
    <w:rsid w:val="00633A62"/>
    <w:rsid w:val="006509F7"/>
    <w:rsid w:val="00660270"/>
    <w:rsid w:val="00660565"/>
    <w:rsid w:val="006843FC"/>
    <w:rsid w:val="006A17BC"/>
    <w:rsid w:val="006B5F78"/>
    <w:rsid w:val="006D22CD"/>
    <w:rsid w:val="006F44CB"/>
    <w:rsid w:val="006F5FB6"/>
    <w:rsid w:val="00713F16"/>
    <w:rsid w:val="00737FD9"/>
    <w:rsid w:val="00760921"/>
    <w:rsid w:val="00761594"/>
    <w:rsid w:val="00764605"/>
    <w:rsid w:val="007710DF"/>
    <w:rsid w:val="00773A1E"/>
    <w:rsid w:val="007831E5"/>
    <w:rsid w:val="007969F9"/>
    <w:rsid w:val="007B4E05"/>
    <w:rsid w:val="007C1269"/>
    <w:rsid w:val="007D3FAD"/>
    <w:rsid w:val="007D7FDA"/>
    <w:rsid w:val="007F3C4B"/>
    <w:rsid w:val="007F6956"/>
    <w:rsid w:val="0080590D"/>
    <w:rsid w:val="00805B26"/>
    <w:rsid w:val="0081749D"/>
    <w:rsid w:val="008245FB"/>
    <w:rsid w:val="00834A93"/>
    <w:rsid w:val="008362BC"/>
    <w:rsid w:val="008438C3"/>
    <w:rsid w:val="0085540B"/>
    <w:rsid w:val="00861680"/>
    <w:rsid w:val="0086400A"/>
    <w:rsid w:val="00885082"/>
    <w:rsid w:val="008A4CAB"/>
    <w:rsid w:val="008A648C"/>
    <w:rsid w:val="008A6CA5"/>
    <w:rsid w:val="008B6D2A"/>
    <w:rsid w:val="008D14E6"/>
    <w:rsid w:val="008F1653"/>
    <w:rsid w:val="008F29DC"/>
    <w:rsid w:val="008F4FE3"/>
    <w:rsid w:val="008F6397"/>
    <w:rsid w:val="00906AB7"/>
    <w:rsid w:val="00914E55"/>
    <w:rsid w:val="00937700"/>
    <w:rsid w:val="009434A2"/>
    <w:rsid w:val="009752CF"/>
    <w:rsid w:val="0098452A"/>
    <w:rsid w:val="00984C4A"/>
    <w:rsid w:val="009C6C2B"/>
    <w:rsid w:val="009D01AB"/>
    <w:rsid w:val="009E073A"/>
    <w:rsid w:val="00A02681"/>
    <w:rsid w:val="00A050D3"/>
    <w:rsid w:val="00A4481A"/>
    <w:rsid w:val="00A533E3"/>
    <w:rsid w:val="00A769B6"/>
    <w:rsid w:val="00A76AB6"/>
    <w:rsid w:val="00A86BEE"/>
    <w:rsid w:val="00A87A1E"/>
    <w:rsid w:val="00A93422"/>
    <w:rsid w:val="00AC56B1"/>
    <w:rsid w:val="00AC6CB7"/>
    <w:rsid w:val="00AD4CAF"/>
    <w:rsid w:val="00AE45C5"/>
    <w:rsid w:val="00AE678E"/>
    <w:rsid w:val="00AF05EC"/>
    <w:rsid w:val="00AF2C53"/>
    <w:rsid w:val="00B23782"/>
    <w:rsid w:val="00B43D4B"/>
    <w:rsid w:val="00B60C68"/>
    <w:rsid w:val="00B705A1"/>
    <w:rsid w:val="00B70AEE"/>
    <w:rsid w:val="00B72B90"/>
    <w:rsid w:val="00B75CAD"/>
    <w:rsid w:val="00B93149"/>
    <w:rsid w:val="00B93ABF"/>
    <w:rsid w:val="00BC2DFF"/>
    <w:rsid w:val="00BC548D"/>
    <w:rsid w:val="00BD1F86"/>
    <w:rsid w:val="00BF764E"/>
    <w:rsid w:val="00C12939"/>
    <w:rsid w:val="00C25700"/>
    <w:rsid w:val="00C31460"/>
    <w:rsid w:val="00C516B5"/>
    <w:rsid w:val="00C60C1E"/>
    <w:rsid w:val="00C62065"/>
    <w:rsid w:val="00C622DE"/>
    <w:rsid w:val="00C85CC6"/>
    <w:rsid w:val="00C9149A"/>
    <w:rsid w:val="00CA1161"/>
    <w:rsid w:val="00CD00FC"/>
    <w:rsid w:val="00D03E8E"/>
    <w:rsid w:val="00D13228"/>
    <w:rsid w:val="00D177C4"/>
    <w:rsid w:val="00D26A94"/>
    <w:rsid w:val="00D26D9A"/>
    <w:rsid w:val="00D5578C"/>
    <w:rsid w:val="00D564F2"/>
    <w:rsid w:val="00D70A8B"/>
    <w:rsid w:val="00D71088"/>
    <w:rsid w:val="00D90105"/>
    <w:rsid w:val="00DA2BB5"/>
    <w:rsid w:val="00DA4EC7"/>
    <w:rsid w:val="00DA6B4D"/>
    <w:rsid w:val="00DB0BFC"/>
    <w:rsid w:val="00DD2C41"/>
    <w:rsid w:val="00DD3618"/>
    <w:rsid w:val="00DE5E73"/>
    <w:rsid w:val="00DE6A6B"/>
    <w:rsid w:val="00DF1DC7"/>
    <w:rsid w:val="00DF6398"/>
    <w:rsid w:val="00E02EA3"/>
    <w:rsid w:val="00E05A8D"/>
    <w:rsid w:val="00E12CD5"/>
    <w:rsid w:val="00E30C36"/>
    <w:rsid w:val="00E35E1A"/>
    <w:rsid w:val="00E43BB5"/>
    <w:rsid w:val="00E52AD6"/>
    <w:rsid w:val="00E57011"/>
    <w:rsid w:val="00E577CC"/>
    <w:rsid w:val="00E97F2A"/>
    <w:rsid w:val="00EA4382"/>
    <w:rsid w:val="00EA672A"/>
    <w:rsid w:val="00EB528A"/>
    <w:rsid w:val="00EB546C"/>
    <w:rsid w:val="00EE0F03"/>
    <w:rsid w:val="00EF0FC8"/>
    <w:rsid w:val="00EF17C0"/>
    <w:rsid w:val="00F1491A"/>
    <w:rsid w:val="00F248BC"/>
    <w:rsid w:val="00F25920"/>
    <w:rsid w:val="00F36111"/>
    <w:rsid w:val="00F4415A"/>
    <w:rsid w:val="00F44BA8"/>
    <w:rsid w:val="00F638B3"/>
    <w:rsid w:val="00F70EFD"/>
    <w:rsid w:val="00F85D68"/>
    <w:rsid w:val="00F87C26"/>
    <w:rsid w:val="00F94ABF"/>
    <w:rsid w:val="00FC147B"/>
    <w:rsid w:val="00FD13B0"/>
    <w:rsid w:val="00FD40DB"/>
    <w:rsid w:val="00FD4B9D"/>
    <w:rsid w:val="00FF1F50"/>
    <w:rsid w:val="00FF7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00" w:afterAutospacing="1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5A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7FDA"/>
    <w:pPr>
      <w:ind w:left="720"/>
      <w:contextualSpacing/>
    </w:pPr>
  </w:style>
  <w:style w:type="character" w:styleId="a4">
    <w:name w:val="Hyperlink"/>
    <w:basedOn w:val="a0"/>
    <w:rsid w:val="00B705A1"/>
    <w:rPr>
      <w:rFonts w:cs="Times New Roman"/>
      <w:color w:val="0000FF"/>
      <w:u w:val="single"/>
    </w:rPr>
  </w:style>
  <w:style w:type="paragraph" w:styleId="a5">
    <w:name w:val="footer"/>
    <w:basedOn w:val="a"/>
    <w:link w:val="a6"/>
    <w:rsid w:val="00B705A1"/>
    <w:pPr>
      <w:tabs>
        <w:tab w:val="center" w:pos="4677"/>
        <w:tab w:val="right" w:pos="9355"/>
      </w:tabs>
    </w:pPr>
    <w:rPr>
      <w:rFonts w:ascii="Calibri" w:eastAsia="Times New Roman" w:hAnsi="Calibri" w:cs="Times New Roman"/>
    </w:rPr>
  </w:style>
  <w:style w:type="character" w:customStyle="1" w:styleId="a6">
    <w:name w:val="Нижний колонтитул Знак"/>
    <w:basedOn w:val="a0"/>
    <w:link w:val="a5"/>
    <w:rsid w:val="00B705A1"/>
    <w:rPr>
      <w:rFonts w:ascii="Calibri" w:eastAsia="Times New Roman" w:hAnsi="Calibri" w:cs="Times New Roman"/>
    </w:rPr>
  </w:style>
  <w:style w:type="paragraph" w:styleId="a7">
    <w:name w:val="header"/>
    <w:basedOn w:val="a"/>
    <w:link w:val="a8"/>
    <w:uiPriority w:val="99"/>
    <w:unhideWhenUsed/>
    <w:rsid w:val="001E2B69"/>
    <w:pPr>
      <w:tabs>
        <w:tab w:val="center" w:pos="4677"/>
        <w:tab w:val="right" w:pos="9355"/>
      </w:tabs>
      <w:spacing w:after="0"/>
    </w:pPr>
  </w:style>
  <w:style w:type="character" w:customStyle="1" w:styleId="a8">
    <w:name w:val="Верхний колонтитул Знак"/>
    <w:basedOn w:val="a0"/>
    <w:link w:val="a7"/>
    <w:uiPriority w:val="99"/>
    <w:rsid w:val="001E2B69"/>
  </w:style>
  <w:style w:type="paragraph" w:styleId="a9">
    <w:name w:val="Normal (Web)"/>
    <w:basedOn w:val="a"/>
    <w:uiPriority w:val="99"/>
    <w:rsid w:val="00121F40"/>
    <w:pPr>
      <w:spacing w:before="100" w:beforeAutospacing="1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21F40"/>
    <w:pPr>
      <w:autoSpaceDE w:val="0"/>
      <w:autoSpaceDN w:val="0"/>
      <w:adjustRightInd w:val="0"/>
      <w:spacing w:after="0" w:afterAutospacing="0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Strong"/>
    <w:basedOn w:val="a0"/>
    <w:uiPriority w:val="22"/>
    <w:qFormat/>
    <w:rsid w:val="00121F40"/>
    <w:rPr>
      <w:b/>
      <w:bCs/>
    </w:rPr>
  </w:style>
  <w:style w:type="paragraph" w:styleId="ab">
    <w:name w:val="No Spacing"/>
    <w:uiPriority w:val="1"/>
    <w:qFormat/>
    <w:rsid w:val="008B6D2A"/>
    <w:pPr>
      <w:spacing w:after="0" w:afterAutospacing="0"/>
      <w:ind w:firstLine="0"/>
    </w:pPr>
    <w:rPr>
      <w:rFonts w:ascii="Calibri" w:eastAsia="Times New Roman" w:hAnsi="Calibri" w:cs="Calibri"/>
      <w:lang w:eastAsia="ru-RU"/>
    </w:rPr>
  </w:style>
  <w:style w:type="paragraph" w:styleId="ac">
    <w:name w:val="Body Text"/>
    <w:basedOn w:val="a"/>
    <w:link w:val="ad"/>
    <w:semiHidden/>
    <w:rsid w:val="00094C6A"/>
    <w:pPr>
      <w:spacing w:after="0" w:afterAutospacing="0" w:line="36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semiHidden/>
    <w:rsid w:val="00094C6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8438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15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22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63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696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15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1275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4AE1C-275C-44F5-9153-C4A853315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1007</Words>
  <Characters>5743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MyCompany</Company>
  <LinksUpToDate>false</LinksUpToDate>
  <CharactersWithSpaces>6737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TroickayaNM</dc:creator>
  <cp:lastModifiedBy>SivakovaVV</cp:lastModifiedBy>
  <cp:revision>3</cp:revision>
  <cp:lastPrinted>2016-01-26T06:56:00Z</cp:lastPrinted>
  <dcterms:created xsi:type="dcterms:W3CDTF">2016-01-26T06:57:00Z</dcterms:created>
  <dcterms:modified xsi:type="dcterms:W3CDTF">2016-01-27T04:41:00Z</dcterms:modified>
</cp:coreProperties>
</file>