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861" w:rsidRPr="00632BE3" w:rsidRDefault="00EB1890" w:rsidP="00330DB7">
      <w:pPr>
        <w:spacing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32BE3">
        <w:rPr>
          <w:rFonts w:ascii="Times New Roman" w:hAnsi="Times New Roman" w:cs="Times New Roman"/>
          <w:b/>
          <w:sz w:val="28"/>
          <w:szCs w:val="28"/>
        </w:rPr>
        <w:t xml:space="preserve">ДЕПАРТАМЕНТ ПРИРОДНЫХ </w:t>
      </w:r>
      <w:r w:rsidR="00F05861" w:rsidRPr="00632BE3">
        <w:rPr>
          <w:rFonts w:ascii="Times New Roman" w:hAnsi="Times New Roman" w:cs="Times New Roman"/>
          <w:b/>
          <w:sz w:val="28"/>
          <w:szCs w:val="28"/>
        </w:rPr>
        <w:t>РЕСУРСОВ И НЕСЫРЬЕВОГО СЕКТОРА ЭКОНОМИКИ ХАНТЫ-МАНСИЙСКОГО АВТОНОМНОГО ОКРУГА – ЮГРЫ</w:t>
      </w:r>
    </w:p>
    <w:p w:rsidR="00F05861" w:rsidRPr="00632BE3" w:rsidRDefault="00F05861" w:rsidP="00330DB7">
      <w:pPr>
        <w:spacing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EAA" w:rsidRPr="00632BE3" w:rsidRDefault="00AF2EAA" w:rsidP="001D2AD3">
      <w:pPr>
        <w:spacing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861" w:rsidRPr="00632BE3" w:rsidRDefault="00F05861" w:rsidP="001D2AD3">
      <w:pPr>
        <w:spacing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BE3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F05861" w:rsidRPr="00632BE3" w:rsidRDefault="00F05861" w:rsidP="001D2AD3">
      <w:pPr>
        <w:spacing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 xml:space="preserve">заседания Общественного совета </w:t>
      </w:r>
      <w:proofErr w:type="gramStart"/>
      <w:r w:rsidRPr="00632BE3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632BE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5861" w:rsidRPr="00632BE3" w:rsidRDefault="00F05861" w:rsidP="001D2AD3">
      <w:pPr>
        <w:spacing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32BE3">
        <w:rPr>
          <w:rFonts w:ascii="Times New Roman" w:hAnsi="Times New Roman" w:cs="Times New Roman"/>
          <w:sz w:val="28"/>
          <w:szCs w:val="28"/>
        </w:rPr>
        <w:t>Департаменте</w:t>
      </w:r>
      <w:proofErr w:type="gramEnd"/>
      <w:r w:rsidRPr="00632BE3">
        <w:rPr>
          <w:rFonts w:ascii="Times New Roman" w:hAnsi="Times New Roman" w:cs="Times New Roman"/>
          <w:sz w:val="28"/>
          <w:szCs w:val="28"/>
        </w:rPr>
        <w:t xml:space="preserve"> природных ресурсов и несырьевого сектора экономики </w:t>
      </w:r>
      <w:r w:rsidR="008A3443" w:rsidRPr="00632BE3">
        <w:rPr>
          <w:rFonts w:ascii="Times New Roman" w:hAnsi="Times New Roman" w:cs="Times New Roman"/>
          <w:sz w:val="28"/>
          <w:szCs w:val="28"/>
        </w:rPr>
        <w:br/>
      </w:r>
      <w:r w:rsidRPr="00632BE3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</w:p>
    <w:p w:rsidR="00F05861" w:rsidRPr="00632BE3" w:rsidRDefault="00F05861" w:rsidP="001D2AD3">
      <w:pPr>
        <w:spacing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(заочное)</w:t>
      </w:r>
    </w:p>
    <w:p w:rsidR="00F05861" w:rsidRPr="00632BE3" w:rsidRDefault="00F05861" w:rsidP="001D2AD3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AF2EAA" w:rsidRPr="00632BE3" w:rsidRDefault="00AF2EAA" w:rsidP="001D2AD3">
      <w:pPr>
        <w:spacing w:after="0" w:afterAutospacing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5861" w:rsidRPr="00632BE3" w:rsidRDefault="00EB1890" w:rsidP="001D2AD3">
      <w:pPr>
        <w:spacing w:after="0" w:afterAutospacing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b/>
          <w:sz w:val="28"/>
          <w:szCs w:val="28"/>
        </w:rPr>
        <w:t>«___»</w:t>
      </w:r>
      <w:r w:rsidR="00F05861" w:rsidRPr="00632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2BE3">
        <w:rPr>
          <w:rFonts w:ascii="Times New Roman" w:hAnsi="Times New Roman" w:cs="Times New Roman"/>
          <w:b/>
          <w:sz w:val="28"/>
          <w:szCs w:val="28"/>
        </w:rPr>
        <w:t>марта</w:t>
      </w:r>
      <w:r w:rsidR="00F05861" w:rsidRPr="00632BE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30DB7" w:rsidRPr="00632BE3">
        <w:rPr>
          <w:rFonts w:ascii="Times New Roman" w:hAnsi="Times New Roman" w:cs="Times New Roman"/>
          <w:b/>
          <w:sz w:val="28"/>
          <w:szCs w:val="28"/>
        </w:rPr>
        <w:t>6</w:t>
      </w:r>
      <w:r w:rsidR="00F05861" w:rsidRPr="00632BE3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F05861" w:rsidRPr="00632BE3">
        <w:rPr>
          <w:rFonts w:ascii="Times New Roman" w:hAnsi="Times New Roman" w:cs="Times New Roman"/>
          <w:b/>
          <w:sz w:val="28"/>
          <w:szCs w:val="28"/>
        </w:rPr>
        <w:tab/>
      </w:r>
      <w:r w:rsidR="00F05861" w:rsidRPr="00632BE3">
        <w:rPr>
          <w:rFonts w:ascii="Times New Roman" w:hAnsi="Times New Roman" w:cs="Times New Roman"/>
          <w:b/>
          <w:sz w:val="28"/>
          <w:szCs w:val="28"/>
        </w:rPr>
        <w:tab/>
      </w:r>
      <w:r w:rsidR="00F05861" w:rsidRPr="00632BE3">
        <w:rPr>
          <w:rFonts w:ascii="Times New Roman" w:hAnsi="Times New Roman" w:cs="Times New Roman"/>
          <w:b/>
          <w:sz w:val="28"/>
          <w:szCs w:val="28"/>
        </w:rPr>
        <w:tab/>
      </w:r>
      <w:r w:rsidR="00F05861" w:rsidRPr="00632BE3">
        <w:rPr>
          <w:rFonts w:ascii="Times New Roman" w:hAnsi="Times New Roman" w:cs="Times New Roman"/>
          <w:sz w:val="28"/>
          <w:szCs w:val="28"/>
        </w:rPr>
        <w:tab/>
      </w:r>
      <w:r w:rsidR="00F05861" w:rsidRPr="00632BE3">
        <w:rPr>
          <w:rFonts w:ascii="Times New Roman" w:hAnsi="Times New Roman" w:cs="Times New Roman"/>
          <w:sz w:val="28"/>
          <w:szCs w:val="28"/>
        </w:rPr>
        <w:tab/>
      </w:r>
      <w:r w:rsidR="00F05861" w:rsidRPr="00632BE3">
        <w:rPr>
          <w:rFonts w:ascii="Times New Roman" w:hAnsi="Times New Roman" w:cs="Times New Roman"/>
          <w:sz w:val="28"/>
          <w:szCs w:val="28"/>
        </w:rPr>
        <w:tab/>
      </w:r>
      <w:r w:rsidR="00F05861" w:rsidRPr="00632BE3">
        <w:rPr>
          <w:rFonts w:ascii="Times New Roman" w:hAnsi="Times New Roman" w:cs="Times New Roman"/>
          <w:sz w:val="28"/>
          <w:szCs w:val="28"/>
        </w:rPr>
        <w:tab/>
      </w:r>
      <w:r w:rsidR="00330DB7" w:rsidRPr="00632BE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05861" w:rsidRPr="00632BE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632BE3">
        <w:rPr>
          <w:rFonts w:ascii="Times New Roman" w:hAnsi="Times New Roman" w:cs="Times New Roman"/>
          <w:b/>
          <w:sz w:val="28"/>
          <w:szCs w:val="28"/>
        </w:rPr>
        <w:t>5</w:t>
      </w:r>
    </w:p>
    <w:p w:rsidR="00F05861" w:rsidRPr="00632BE3" w:rsidRDefault="00F05861" w:rsidP="001D2AD3">
      <w:pPr>
        <w:spacing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2EAA" w:rsidRPr="00632BE3" w:rsidRDefault="00AF2EAA" w:rsidP="001D2AD3">
      <w:pPr>
        <w:spacing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5861" w:rsidRPr="00632BE3" w:rsidRDefault="00F05861" w:rsidP="001D2AD3">
      <w:pPr>
        <w:spacing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BE3">
        <w:rPr>
          <w:rFonts w:ascii="Times New Roman" w:hAnsi="Times New Roman" w:cs="Times New Roman"/>
          <w:b/>
          <w:sz w:val="28"/>
          <w:szCs w:val="28"/>
        </w:rPr>
        <w:t xml:space="preserve">Присутствуют члены Общественного совета при Департаменте природных ресурсов и несырьевого сектора экономки </w:t>
      </w:r>
      <w:r w:rsidR="008A3443" w:rsidRPr="00632BE3">
        <w:rPr>
          <w:rFonts w:ascii="Times New Roman" w:hAnsi="Times New Roman" w:cs="Times New Roman"/>
          <w:b/>
          <w:sz w:val="28"/>
          <w:szCs w:val="28"/>
        </w:rPr>
        <w:br/>
      </w:r>
      <w:r w:rsidRPr="00632BE3"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– Югры (далее</w:t>
      </w:r>
      <w:r w:rsidR="00943C63" w:rsidRPr="00632BE3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632BE3">
        <w:rPr>
          <w:rFonts w:ascii="Times New Roman" w:hAnsi="Times New Roman" w:cs="Times New Roman"/>
          <w:b/>
          <w:sz w:val="28"/>
          <w:szCs w:val="28"/>
        </w:rPr>
        <w:t xml:space="preserve"> Общественный совет):</w:t>
      </w:r>
    </w:p>
    <w:p w:rsidR="00F05861" w:rsidRPr="00632BE3" w:rsidRDefault="00F05861" w:rsidP="001D2AD3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5861" w:rsidRPr="00632BE3" w:rsidRDefault="00330DB7" w:rsidP="001D2AD3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1</w:t>
      </w:r>
      <w:r w:rsidR="00F05861" w:rsidRPr="00632BE3">
        <w:rPr>
          <w:rFonts w:ascii="Times New Roman" w:hAnsi="Times New Roman" w:cs="Times New Roman"/>
          <w:sz w:val="28"/>
          <w:szCs w:val="28"/>
        </w:rPr>
        <w:t>. Лельхов Михаил Борисович, сотрудник Ассоциации «Совета муниципальных образований Ханты-Мансийского автономного                   округа – Югры, заместитель председателя Общественного совета</w:t>
      </w:r>
      <w:r w:rsidR="00F05861" w:rsidRPr="00632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5861" w:rsidRPr="00632BE3">
        <w:rPr>
          <w:rFonts w:ascii="Times New Roman" w:hAnsi="Times New Roman" w:cs="Times New Roman"/>
          <w:sz w:val="28"/>
          <w:szCs w:val="28"/>
        </w:rPr>
        <w:t xml:space="preserve">при Департаменте. </w:t>
      </w:r>
    </w:p>
    <w:p w:rsidR="00F05861" w:rsidRPr="00632BE3" w:rsidRDefault="00330DB7" w:rsidP="001D2AD3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2</w:t>
      </w:r>
      <w:r w:rsidR="00F05861" w:rsidRPr="00632BE3">
        <w:rPr>
          <w:rFonts w:ascii="Times New Roman" w:hAnsi="Times New Roman" w:cs="Times New Roman"/>
          <w:sz w:val="28"/>
          <w:szCs w:val="28"/>
        </w:rPr>
        <w:t>. Тюлюпо Андрей Владимирович, директор казенного учреждения Ханты-Мансийского автономного округа – Югры «Самаровский лесхоз», секретарь Общественного совета</w:t>
      </w:r>
      <w:r w:rsidR="00F05861" w:rsidRPr="00632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5861" w:rsidRPr="00632BE3">
        <w:rPr>
          <w:rFonts w:ascii="Times New Roman" w:hAnsi="Times New Roman" w:cs="Times New Roman"/>
          <w:sz w:val="28"/>
          <w:szCs w:val="28"/>
        </w:rPr>
        <w:t>при Департаменте.</w:t>
      </w:r>
    </w:p>
    <w:p w:rsidR="00F05861" w:rsidRPr="00632BE3" w:rsidRDefault="00330DB7" w:rsidP="001D2AD3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3</w:t>
      </w:r>
      <w:r w:rsidR="00F05861" w:rsidRPr="00632BE3">
        <w:rPr>
          <w:rFonts w:ascii="Times New Roman" w:hAnsi="Times New Roman" w:cs="Times New Roman"/>
          <w:sz w:val="28"/>
          <w:szCs w:val="28"/>
        </w:rPr>
        <w:t>. Низов Николай Алексеевич, председатель Общественного совета Агропромышленного комплекса Ханты-Мансийского автономного         округа – Югры» член Общественного совета</w:t>
      </w:r>
      <w:r w:rsidR="00F05861" w:rsidRPr="00632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5861" w:rsidRPr="00632BE3">
        <w:rPr>
          <w:rFonts w:ascii="Times New Roman" w:hAnsi="Times New Roman" w:cs="Times New Roman"/>
          <w:sz w:val="28"/>
          <w:szCs w:val="28"/>
        </w:rPr>
        <w:t>при Департаменте.</w:t>
      </w:r>
    </w:p>
    <w:p w:rsidR="00F05861" w:rsidRPr="00632BE3" w:rsidRDefault="00F05861" w:rsidP="001D2AD3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5. Назаренко Андрей Валентинович, директор автономной  некоммерческой организации «Ханты-Мансийский центр содействия реабилитации и социальной адаптации инвалидов и граждан ограниченными возможностями «Стремление».</w:t>
      </w:r>
    </w:p>
    <w:p w:rsidR="00F05861" w:rsidRPr="00632BE3" w:rsidRDefault="00F05861" w:rsidP="001D2AD3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6. Вязов Евгений Викторович, председатель регионального молодежного общественного экологического движения «Третья планета от Солнца».</w:t>
      </w:r>
    </w:p>
    <w:p w:rsidR="00F05861" w:rsidRPr="00632BE3" w:rsidRDefault="00F05861" w:rsidP="001D2AD3">
      <w:pPr>
        <w:spacing w:after="0" w:afterAutospacing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 xml:space="preserve">7. </w:t>
      </w:r>
      <w:r w:rsidRPr="00632BE3">
        <w:rPr>
          <w:rFonts w:ascii="Times New Roman" w:eastAsia="Calibri" w:hAnsi="Times New Roman" w:cs="Times New Roman"/>
          <w:sz w:val="28"/>
          <w:szCs w:val="28"/>
        </w:rPr>
        <w:t xml:space="preserve">Сухарев Вячеслав Иванович, начальник </w:t>
      </w:r>
      <w:proofErr w:type="gramStart"/>
      <w:r w:rsidRPr="00632BE3">
        <w:rPr>
          <w:rFonts w:ascii="Times New Roman" w:eastAsia="Calibri" w:hAnsi="Times New Roman" w:cs="Times New Roman"/>
          <w:sz w:val="28"/>
          <w:szCs w:val="28"/>
        </w:rPr>
        <w:t>юридической</w:t>
      </w:r>
      <w:proofErr w:type="gramEnd"/>
      <w:r w:rsidRPr="00632BE3">
        <w:rPr>
          <w:rFonts w:ascii="Times New Roman" w:eastAsia="Calibri" w:hAnsi="Times New Roman" w:cs="Times New Roman"/>
          <w:sz w:val="28"/>
          <w:szCs w:val="28"/>
        </w:rPr>
        <w:t xml:space="preserve"> службы ООО «Гурман».</w:t>
      </w:r>
    </w:p>
    <w:p w:rsidR="008A3443" w:rsidRPr="00632BE3" w:rsidRDefault="008A3443" w:rsidP="001D2AD3">
      <w:pPr>
        <w:spacing w:after="0" w:afterAutospacing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3443" w:rsidRPr="00632BE3" w:rsidRDefault="008A3443" w:rsidP="008A3443">
      <w:pPr>
        <w:spacing w:after="0" w:afterAutospacing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BE3">
        <w:rPr>
          <w:rFonts w:ascii="Times New Roman" w:hAnsi="Times New Roman" w:cs="Times New Roman"/>
          <w:b/>
          <w:sz w:val="28"/>
          <w:szCs w:val="28"/>
        </w:rPr>
        <w:t>Отсутствуют:</w:t>
      </w:r>
    </w:p>
    <w:p w:rsidR="008A3443" w:rsidRPr="00632BE3" w:rsidRDefault="008A3443" w:rsidP="008A3443">
      <w:pPr>
        <w:spacing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32BE3">
        <w:rPr>
          <w:rFonts w:ascii="Times New Roman" w:hAnsi="Times New Roman" w:cs="Times New Roman"/>
          <w:sz w:val="28"/>
          <w:szCs w:val="28"/>
        </w:rPr>
        <w:t>Залесов</w:t>
      </w:r>
      <w:proofErr w:type="spellEnd"/>
      <w:r w:rsidRPr="00632BE3">
        <w:rPr>
          <w:rFonts w:ascii="Times New Roman" w:hAnsi="Times New Roman" w:cs="Times New Roman"/>
          <w:sz w:val="28"/>
          <w:szCs w:val="28"/>
        </w:rPr>
        <w:t xml:space="preserve"> Сергей Вениаминович, проректор по научной работе Федерального государственного бюджетного учреждения высшего </w:t>
      </w:r>
      <w:r w:rsidRPr="00632BE3">
        <w:rPr>
          <w:rFonts w:ascii="Times New Roman" w:hAnsi="Times New Roman" w:cs="Times New Roman"/>
          <w:sz w:val="28"/>
          <w:szCs w:val="28"/>
        </w:rPr>
        <w:lastRenderedPageBreak/>
        <w:t>профессионального образования «Уральский государственный лесотехнический университет»;</w:t>
      </w:r>
    </w:p>
    <w:p w:rsidR="008A3443" w:rsidRPr="00632BE3" w:rsidRDefault="008A3443" w:rsidP="008A3443">
      <w:pPr>
        <w:spacing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32BE3">
        <w:rPr>
          <w:rFonts w:ascii="Times New Roman" w:hAnsi="Times New Roman" w:cs="Times New Roman"/>
          <w:sz w:val="28"/>
          <w:szCs w:val="28"/>
        </w:rPr>
        <w:t>Молданова</w:t>
      </w:r>
      <w:proofErr w:type="spellEnd"/>
      <w:r w:rsidRPr="00632BE3">
        <w:rPr>
          <w:rFonts w:ascii="Times New Roman" w:hAnsi="Times New Roman" w:cs="Times New Roman"/>
          <w:sz w:val="28"/>
          <w:szCs w:val="28"/>
        </w:rPr>
        <w:t xml:space="preserve"> Елена Николаевна, член Совета Общественной палаты Югры, председатель Общественного совета</w:t>
      </w:r>
      <w:r w:rsidRPr="00632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2BE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32BE3">
        <w:rPr>
          <w:rFonts w:ascii="Times New Roman" w:hAnsi="Times New Roman" w:cs="Times New Roman"/>
          <w:sz w:val="28"/>
          <w:szCs w:val="28"/>
        </w:rPr>
        <w:t>Депприродресурс</w:t>
      </w:r>
      <w:proofErr w:type="spellEnd"/>
      <w:r w:rsidRPr="00632BE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32BE3">
        <w:rPr>
          <w:rFonts w:ascii="Times New Roman" w:hAnsi="Times New Roman" w:cs="Times New Roman"/>
          <w:sz w:val="28"/>
          <w:szCs w:val="28"/>
        </w:rPr>
        <w:t>несырьевого</w:t>
      </w:r>
      <w:proofErr w:type="spellEnd"/>
      <w:r w:rsidRPr="00632BE3">
        <w:rPr>
          <w:rFonts w:ascii="Times New Roman" w:hAnsi="Times New Roman" w:cs="Times New Roman"/>
          <w:sz w:val="28"/>
          <w:szCs w:val="28"/>
        </w:rPr>
        <w:t xml:space="preserve"> сектора экономики Югры;</w:t>
      </w:r>
    </w:p>
    <w:p w:rsidR="008A3443" w:rsidRPr="00632BE3" w:rsidRDefault="008A3443" w:rsidP="008A3443">
      <w:pPr>
        <w:spacing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3. Сидорова Ольга Андреевна, член Совета Общественной палаты Югры, председатель комиссии по экономическому развитию, поддержке предпринимательства и социальной ответственности бизнеса.</w:t>
      </w:r>
    </w:p>
    <w:p w:rsidR="008A3443" w:rsidRPr="00632BE3" w:rsidRDefault="008A3443" w:rsidP="008A3443">
      <w:pPr>
        <w:spacing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3443" w:rsidRPr="00632BE3" w:rsidRDefault="008A3443" w:rsidP="008A3443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BE3">
        <w:rPr>
          <w:rFonts w:ascii="Times New Roman" w:hAnsi="Times New Roman" w:cs="Times New Roman"/>
          <w:b/>
          <w:sz w:val="28"/>
          <w:szCs w:val="28"/>
        </w:rPr>
        <w:t>Кворум имеется.</w:t>
      </w:r>
    </w:p>
    <w:p w:rsidR="00FD28AF" w:rsidRPr="00632BE3" w:rsidRDefault="00FD28AF" w:rsidP="001D2AD3">
      <w:pPr>
        <w:spacing w:after="0" w:afterAutospacing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28AF" w:rsidRPr="00632BE3" w:rsidRDefault="00FD28AF" w:rsidP="001D2AD3">
      <w:pPr>
        <w:spacing w:after="0" w:afterAutospacing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2BE3">
        <w:rPr>
          <w:rFonts w:ascii="Times New Roman" w:eastAsia="Calibri" w:hAnsi="Times New Roman" w:cs="Times New Roman"/>
          <w:b/>
          <w:sz w:val="28"/>
          <w:szCs w:val="28"/>
        </w:rPr>
        <w:t>Приглашенные:</w:t>
      </w:r>
    </w:p>
    <w:p w:rsidR="00FD28AF" w:rsidRPr="00632BE3" w:rsidRDefault="00FD28AF" w:rsidP="001D2AD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632BE3">
        <w:rPr>
          <w:rFonts w:ascii="Times New Roman" w:hAnsi="Times New Roman" w:cs="Times New Roman"/>
          <w:b/>
          <w:sz w:val="28"/>
          <w:szCs w:val="28"/>
        </w:rPr>
        <w:t>Представители Департамента природных ресурсов и несырьевого сектора экономики Ханты-Мансийского автономного округа – Югры</w:t>
      </w:r>
      <w:r w:rsidR="00943C63" w:rsidRPr="00632BE3">
        <w:rPr>
          <w:rFonts w:ascii="Times New Roman" w:hAnsi="Times New Roman" w:cs="Times New Roman"/>
          <w:b/>
          <w:sz w:val="28"/>
          <w:szCs w:val="28"/>
        </w:rPr>
        <w:t xml:space="preserve"> (далее – Департамент)</w:t>
      </w:r>
      <w:r w:rsidRPr="00632BE3">
        <w:rPr>
          <w:rFonts w:ascii="Times New Roman" w:hAnsi="Times New Roman" w:cs="Times New Roman"/>
          <w:b/>
          <w:sz w:val="28"/>
          <w:szCs w:val="28"/>
        </w:rPr>
        <w:t>:</w:t>
      </w:r>
    </w:p>
    <w:p w:rsidR="00FD28AF" w:rsidRPr="00632BE3" w:rsidRDefault="00FD28AF" w:rsidP="001D2AD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FD28AF" w:rsidRPr="00632BE3" w:rsidRDefault="00FD28AF" w:rsidP="001D2AD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 xml:space="preserve">1. Киселев Александр Константинович - первый заместитель директора Департамента </w:t>
      </w:r>
    </w:p>
    <w:p w:rsidR="00FD28AF" w:rsidRPr="00632BE3" w:rsidRDefault="00FD28AF" w:rsidP="001D2AD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 xml:space="preserve">2. Комиссаров Александр Юрьевич – заместитель директора Департамента </w:t>
      </w:r>
    </w:p>
    <w:p w:rsidR="00CC0FE0" w:rsidRPr="00632BE3" w:rsidRDefault="00FD28AF" w:rsidP="001D2AD3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 xml:space="preserve">3. Наливайко Дмитрий Владимирович - </w:t>
      </w:r>
      <w:r w:rsidRPr="00632BE3">
        <w:rPr>
          <w:rFonts w:ascii="Times New Roman" w:hAnsi="Times New Roman"/>
          <w:sz w:val="28"/>
          <w:szCs w:val="28"/>
        </w:rPr>
        <w:t xml:space="preserve">начальник Управления агропромышленного комплекса, использования рыбных ресурсов Департамента </w:t>
      </w:r>
    </w:p>
    <w:p w:rsidR="00FD28AF" w:rsidRPr="00632BE3" w:rsidRDefault="001D2AD3" w:rsidP="001D2AD3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</w:t>
      </w:r>
      <w:r w:rsidR="00FD28AF" w:rsidRPr="00632BE3">
        <w:rPr>
          <w:rFonts w:ascii="Times New Roman" w:hAnsi="Times New Roman"/>
          <w:sz w:val="28"/>
          <w:szCs w:val="28"/>
        </w:rPr>
        <w:t xml:space="preserve">. Мельникова Ольга Николаевна - начальник отдела государственной поддержки организаций агропромышленного комплекса Управления агропромышленного комплекса, использования рыбных ресурсов Департамента </w:t>
      </w:r>
    </w:p>
    <w:p w:rsidR="00CC0FE0" w:rsidRPr="00632BE3" w:rsidRDefault="001D2AD3" w:rsidP="00CC0FE0">
      <w:pPr>
        <w:spacing w:after="0" w:afterAutospacing="0"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5</w:t>
      </w:r>
      <w:r w:rsidR="00FD28AF" w:rsidRPr="00632BE3">
        <w:rPr>
          <w:rFonts w:ascii="Times New Roman" w:hAnsi="Times New Roman"/>
          <w:sz w:val="28"/>
          <w:szCs w:val="28"/>
        </w:rPr>
        <w:t xml:space="preserve">. Романчук Руслан Васильевич - начальник отдела предоставления прав пользования рыбными ресурсами Управления агропромышленного комплекса, использования рыбных ресурсов Департамента </w:t>
      </w:r>
    </w:p>
    <w:p w:rsidR="00CC0FE0" w:rsidRPr="00632BE3" w:rsidRDefault="00CC0FE0" w:rsidP="00CC0FE0">
      <w:pPr>
        <w:spacing w:after="0" w:afterAutospacing="0"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7</w:t>
      </w:r>
      <w:r w:rsidR="00FD28AF" w:rsidRPr="00632BE3">
        <w:rPr>
          <w:rFonts w:ascii="Times New Roman" w:hAnsi="Times New Roman"/>
          <w:sz w:val="28"/>
          <w:szCs w:val="28"/>
        </w:rPr>
        <w:t xml:space="preserve">. Фадин Александр Михайлович - начальник отдела мониторинга и реализации государственных программ Управления агропромышленного комплекса, использования рыбных ресурсов Департамента </w:t>
      </w:r>
    </w:p>
    <w:p w:rsidR="001D2AD3" w:rsidRPr="00632BE3" w:rsidRDefault="001D2AD3" w:rsidP="00CC0FE0">
      <w:pPr>
        <w:spacing w:after="0" w:afterAutospacing="0"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8. Гречнева Татьяна Александровна - консультант отдела мониторинга и реализации государственных программ Управления агропромышленного комплекса, использования рыбных ресурсов Департамента </w:t>
      </w:r>
    </w:p>
    <w:p w:rsidR="001D2AD3" w:rsidRPr="00632BE3" w:rsidRDefault="001D2AD3" w:rsidP="00CC0FE0">
      <w:pPr>
        <w:spacing w:after="0" w:afterAutospacing="0"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9. Горлова Оксана Павловна - </w:t>
      </w:r>
      <w:r w:rsidR="00327620" w:rsidRPr="00632BE3">
        <w:rPr>
          <w:rFonts w:ascii="Times New Roman" w:hAnsi="Times New Roman" w:cs="Times New Roman"/>
          <w:sz w:val="28"/>
          <w:szCs w:val="28"/>
        </w:rPr>
        <w:t xml:space="preserve">консультант </w:t>
      </w:r>
      <w:r w:rsidR="00327620" w:rsidRPr="00632BE3">
        <w:rPr>
          <w:rFonts w:ascii="Times New Roman" w:hAnsi="Times New Roman"/>
          <w:sz w:val="28"/>
          <w:szCs w:val="28"/>
        </w:rPr>
        <w:t xml:space="preserve">отдела сельского хозяйства и аквакультуры Управления агропромышленного комплекса, использования рыбных ресурсов Департамента </w:t>
      </w:r>
    </w:p>
    <w:p w:rsidR="003615AB" w:rsidRPr="00632BE3" w:rsidRDefault="003615AB" w:rsidP="001D2AD3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FD28AF" w:rsidRPr="00632BE3" w:rsidRDefault="00FD28AF" w:rsidP="001D2AD3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F05861" w:rsidRPr="00632BE3" w:rsidRDefault="00F05861" w:rsidP="00330DB7">
      <w:pPr>
        <w:spacing w:after="0" w:afterAutospacing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2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Повестка дня:</w:t>
      </w:r>
    </w:p>
    <w:p w:rsidR="00F05861" w:rsidRPr="00632BE3" w:rsidRDefault="00F05861" w:rsidP="00330DB7">
      <w:pPr>
        <w:spacing w:after="0" w:afterAutospacing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53D1" w:rsidRPr="00632BE3" w:rsidRDefault="001333CE" w:rsidP="008153D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632BE3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8153D1" w:rsidRPr="00632BE3">
        <w:rPr>
          <w:rFonts w:ascii="Times New Roman" w:hAnsi="Times New Roman"/>
          <w:b/>
          <w:bCs/>
          <w:sz w:val="28"/>
          <w:szCs w:val="28"/>
        </w:rPr>
        <w:t xml:space="preserve">«О внесении изменений в приложение к постановлению </w:t>
      </w:r>
      <w:r w:rsidR="008153D1" w:rsidRPr="00632BE3">
        <w:rPr>
          <w:rFonts w:ascii="Times New Roman" w:hAnsi="Times New Roman"/>
          <w:b/>
          <w:bCs/>
          <w:sz w:val="28"/>
          <w:szCs w:val="28"/>
        </w:rPr>
        <w:br/>
        <w:t xml:space="preserve">Правительства Ханты-Мансийского автономного округа – Югры </w:t>
      </w:r>
      <w:r w:rsidR="008153D1" w:rsidRPr="00632BE3">
        <w:rPr>
          <w:rFonts w:ascii="Times New Roman" w:hAnsi="Times New Roman"/>
          <w:b/>
          <w:bCs/>
          <w:sz w:val="28"/>
          <w:szCs w:val="28"/>
        </w:rPr>
        <w:br/>
        <w:t xml:space="preserve">от 9 октября 2013 года № 427-п «О государственной программе </w:t>
      </w:r>
      <w:r w:rsidR="008153D1" w:rsidRPr="00632BE3">
        <w:rPr>
          <w:rFonts w:ascii="Times New Roman" w:hAnsi="Times New Roman"/>
          <w:b/>
          <w:bCs/>
          <w:sz w:val="28"/>
          <w:szCs w:val="28"/>
        </w:rPr>
        <w:br/>
        <w:t xml:space="preserve">Ханты-Мансийского автономного округа – Югры «Развитие культуры и туризма </w:t>
      </w:r>
      <w:proofErr w:type="gramStart"/>
      <w:r w:rsidR="008153D1" w:rsidRPr="00632BE3">
        <w:rPr>
          <w:rFonts w:ascii="Times New Roman" w:hAnsi="Times New Roman"/>
          <w:b/>
          <w:bCs/>
          <w:sz w:val="28"/>
          <w:szCs w:val="28"/>
        </w:rPr>
        <w:t>в</w:t>
      </w:r>
      <w:proofErr w:type="gramEnd"/>
      <w:r w:rsidR="008153D1" w:rsidRPr="00632BE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8153D1" w:rsidRPr="00632BE3">
        <w:rPr>
          <w:rFonts w:ascii="Times New Roman" w:hAnsi="Times New Roman"/>
          <w:b/>
          <w:bCs/>
          <w:sz w:val="28"/>
          <w:szCs w:val="28"/>
        </w:rPr>
        <w:t>Ханты-Мансийском</w:t>
      </w:r>
      <w:proofErr w:type="gramEnd"/>
      <w:r w:rsidR="008153D1" w:rsidRPr="00632BE3">
        <w:rPr>
          <w:rFonts w:ascii="Times New Roman" w:hAnsi="Times New Roman"/>
          <w:b/>
          <w:bCs/>
          <w:sz w:val="28"/>
          <w:szCs w:val="28"/>
        </w:rPr>
        <w:t xml:space="preserve"> автономном округе – Югре на 2016-2020 годы»</w:t>
      </w:r>
    </w:p>
    <w:p w:rsidR="008153D1" w:rsidRPr="00632BE3" w:rsidRDefault="008153D1" w:rsidP="008153D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2BE3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разработан в соответствии с </w:t>
      </w:r>
      <w:r w:rsidRPr="00632BE3">
        <w:rPr>
          <w:rFonts w:ascii="Times New Roman" w:eastAsia="Calibri" w:hAnsi="Times New Roman" w:cs="Times New Roman"/>
          <w:sz w:val="28"/>
          <w:szCs w:val="28"/>
        </w:rPr>
        <w:t>Федеральным законом от 24.11.1996 года № 132-ФЗ «Об основах туристской деятельности в Российской Федерации» (далее - Закон № 132-ФЗ), распоряжением Правительства Российской Федерации от 31.05.2014 № 941-р «Об утверждении Стратегии развития туризма в Российской Федерации на период до 2020 года» (далее – Стратегия развития туризма), Планом мероприятий по реализации Стратегии развития туризма в Российской Федерации на период до</w:t>
      </w:r>
      <w:proofErr w:type="gramEnd"/>
      <w:r w:rsidRPr="00632B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32BE3">
        <w:rPr>
          <w:rFonts w:ascii="Times New Roman" w:eastAsia="Calibri" w:hAnsi="Times New Roman" w:cs="Times New Roman"/>
          <w:sz w:val="28"/>
          <w:szCs w:val="28"/>
        </w:rPr>
        <w:t xml:space="preserve">2020 года, утвержденной распоряжением Правительства Российской Федерации от 11.11.2014 № 2246-р, Законом Ханты-Мансийского </w:t>
      </w:r>
      <w:r w:rsidRPr="00632BE3">
        <w:rPr>
          <w:rFonts w:ascii="Times New Roman" w:hAnsi="Times New Roman" w:cs="Times New Roman"/>
          <w:sz w:val="28"/>
          <w:szCs w:val="28"/>
        </w:rPr>
        <w:t xml:space="preserve">автономного округа – Югры (далее – автономный округ) от 25.02.2003 № 14-оз «О нормативных правовых актах </w:t>
      </w:r>
      <w:r w:rsidRPr="00632BE3">
        <w:rPr>
          <w:rFonts w:ascii="Times New Roman" w:hAnsi="Times New Roman" w:cs="Times New Roman"/>
          <w:sz w:val="28"/>
          <w:szCs w:val="28"/>
        </w:rPr>
        <w:br/>
        <w:t xml:space="preserve">Ханты-Мансийского автономного округа – Югры», распоряжением Правительства автономного округа от 27.11.2015 № 689-рп «О внесении изменений в приложение к распоряжению Правительства </w:t>
      </w:r>
      <w:r w:rsidRPr="00632BE3">
        <w:rPr>
          <w:rFonts w:ascii="Times New Roman" w:hAnsi="Times New Roman" w:cs="Times New Roman"/>
          <w:sz w:val="28"/>
          <w:szCs w:val="28"/>
        </w:rPr>
        <w:br/>
        <w:t xml:space="preserve">Ханты-Мансийского автономного округа – Югры от 16 февраля 2015 </w:t>
      </w:r>
      <w:r w:rsidRPr="00632BE3">
        <w:rPr>
          <w:rFonts w:ascii="Times New Roman" w:hAnsi="Times New Roman" w:cs="Times New Roman"/>
          <w:sz w:val="28"/>
          <w:szCs w:val="28"/>
        </w:rPr>
        <w:br/>
        <w:t>№ 62-рп «О Плане мероприятий по обеспечению устойчивого развития</w:t>
      </w:r>
      <w:proofErr w:type="gramEnd"/>
      <w:r w:rsidRPr="00632BE3">
        <w:rPr>
          <w:rFonts w:ascii="Times New Roman" w:hAnsi="Times New Roman" w:cs="Times New Roman"/>
          <w:sz w:val="28"/>
          <w:szCs w:val="28"/>
        </w:rPr>
        <w:t xml:space="preserve"> экономики и социальной стабильности </w:t>
      </w:r>
      <w:proofErr w:type="gramStart"/>
      <w:r w:rsidRPr="00632B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32B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2BE3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Pr="00632BE3">
        <w:rPr>
          <w:rFonts w:ascii="Times New Roman" w:hAnsi="Times New Roman" w:cs="Times New Roman"/>
          <w:sz w:val="28"/>
          <w:szCs w:val="28"/>
        </w:rPr>
        <w:t xml:space="preserve"> автономном округе – Югре на 2015 год и на период 2016 и 2017 годов», постановлением Губернатора автономного округа от 06.09.2010 № 176 «О Департаменте природных ресурсов и несырьевого сектора экономики Ханты-Мансийского автономного округа - Югры».</w:t>
      </w:r>
    </w:p>
    <w:p w:rsidR="008153D1" w:rsidRPr="00632BE3" w:rsidRDefault="008153D1" w:rsidP="008153D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статьями </w:t>
      </w:r>
      <w:r w:rsidRPr="00632BE3">
        <w:rPr>
          <w:rFonts w:ascii="Times New Roman" w:hAnsi="Times New Roman" w:cs="Times New Roman"/>
          <w:sz w:val="28"/>
          <w:szCs w:val="28"/>
        </w:rPr>
        <w:t xml:space="preserve">3 и 4 </w:t>
      </w:r>
      <w:r w:rsidRPr="00632BE3">
        <w:rPr>
          <w:rFonts w:ascii="Times New Roman" w:eastAsia="Calibri" w:hAnsi="Times New Roman" w:cs="Times New Roman"/>
          <w:sz w:val="28"/>
          <w:szCs w:val="28"/>
        </w:rPr>
        <w:t xml:space="preserve">Закона № 132-ФЗ определяются принципы, цели и </w:t>
      </w:r>
      <w:r w:rsidRPr="00632BE3">
        <w:rPr>
          <w:rFonts w:ascii="Times New Roman" w:hAnsi="Times New Roman" w:cs="Times New Roman"/>
          <w:sz w:val="28"/>
          <w:szCs w:val="28"/>
        </w:rPr>
        <w:t>приоритетные направления государственного регулирования туристской деятельности.</w:t>
      </w:r>
    </w:p>
    <w:p w:rsidR="008153D1" w:rsidRPr="00632BE3" w:rsidRDefault="008153D1" w:rsidP="008153D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 xml:space="preserve">Так, Стратегией развития туризма определены мировые тенденции в сфере туризма и текущего этапа развития российской туристской индустрии, Планом по реализации Стратегии установлены конкретные первоочередные мероприятия, направленные на развитие внутреннего туризма до 2020 года. </w:t>
      </w:r>
    </w:p>
    <w:p w:rsidR="008153D1" w:rsidRPr="00632BE3" w:rsidRDefault="008153D1" w:rsidP="008153D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В целях реализации перечня поручений Президента Российской Федерации, по итогам заседания президиума Государственного совета Российской Федерации по вопросам развития туризма № Пр-1893ГС от 17.08.2015 в Программу предлагается внести изменения, направленные на создание конкурентоспособной инфраструктуры и высокое качество обслуживания туристов, включив мероприятия, стимулирующие  субъектов малого и среднего предпринимательства в сфере туристской индустрии.</w:t>
      </w:r>
    </w:p>
    <w:p w:rsidR="008153D1" w:rsidRPr="00632BE3" w:rsidRDefault="008153D1" w:rsidP="008153D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2BE3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Pr="00632BE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32BE3">
        <w:rPr>
          <w:rFonts w:ascii="Times New Roman" w:hAnsi="Times New Roman" w:cs="Times New Roman"/>
          <w:sz w:val="28"/>
          <w:szCs w:val="28"/>
        </w:rPr>
        <w:t xml:space="preserve"> «Перечень мероприятий» приложения к распоряжению Правительства автономного округа от 16.02.2015 № 62-рп «О Плане мероприятий по обеспечению устойчивого развития экономики и социальной </w:t>
      </w:r>
      <w:r w:rsidRPr="00632BE3">
        <w:rPr>
          <w:rFonts w:ascii="Times New Roman" w:hAnsi="Times New Roman" w:cs="Times New Roman"/>
          <w:sz w:val="28"/>
          <w:szCs w:val="28"/>
        </w:rPr>
        <w:lastRenderedPageBreak/>
        <w:t>стабильности в Ханты-Мансийском автономном округе – Югре на 2015 год и на период 2016 и 2017 годов» включено мероприятие «Пересмотр механизма предоставления государственной поддержки субъектам малого и среднего предпринимательства в сфере туризма» путем внесения изменений в государственную программу</w:t>
      </w:r>
      <w:proofErr w:type="gramEnd"/>
      <w:r w:rsidRPr="00632BE3">
        <w:rPr>
          <w:rFonts w:ascii="Times New Roman" w:hAnsi="Times New Roman" w:cs="Times New Roman"/>
          <w:sz w:val="28"/>
          <w:szCs w:val="28"/>
        </w:rPr>
        <w:t xml:space="preserve"> автономного округа «Развитие культуры и туризма </w:t>
      </w:r>
      <w:proofErr w:type="gramStart"/>
      <w:r w:rsidRPr="00632B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32B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2BE3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Pr="00632BE3">
        <w:rPr>
          <w:rFonts w:ascii="Times New Roman" w:hAnsi="Times New Roman" w:cs="Times New Roman"/>
          <w:sz w:val="28"/>
          <w:szCs w:val="28"/>
        </w:rPr>
        <w:t xml:space="preserve"> автономном округе – Югре на 2016-2020 годы» (далее - Программа).</w:t>
      </w:r>
    </w:p>
    <w:p w:rsidR="008153D1" w:rsidRPr="00632BE3" w:rsidRDefault="008153D1" w:rsidP="008153D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2BE3">
        <w:rPr>
          <w:rFonts w:ascii="Times New Roman" w:hAnsi="Times New Roman" w:cs="Times New Roman"/>
          <w:sz w:val="28"/>
          <w:szCs w:val="28"/>
        </w:rPr>
        <w:t xml:space="preserve">Проектом постановления предлагается внести следующие изменения в Программу: приложением 4 к Программе утвердить новый порядок предоставления грантов в форме субсидий из бюджета автономного округа на развитие внутреннего, въездного, в том числе этнографического туризма (далее - Порядок); внести изменения в приложение 5 к Программе, в части упрощения процедуры получения субсидии, путем исключения избыточных документов, предоставляемых туроператорами автономного округа для получения субсидии. </w:t>
      </w:r>
      <w:proofErr w:type="gramEnd"/>
    </w:p>
    <w:p w:rsidR="008153D1" w:rsidRPr="00632BE3" w:rsidRDefault="008153D1" w:rsidP="008153D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2BE3">
        <w:rPr>
          <w:rFonts w:ascii="Times New Roman" w:hAnsi="Times New Roman" w:cs="Times New Roman"/>
          <w:sz w:val="28"/>
          <w:szCs w:val="28"/>
        </w:rPr>
        <w:t xml:space="preserve">Статьёй 11 Закона Ханты-Мансийского автономного округа – Югры </w:t>
      </w:r>
      <w:r w:rsidRPr="00632BE3">
        <w:rPr>
          <w:rFonts w:ascii="Times New Roman" w:hAnsi="Times New Roman" w:cs="Times New Roman"/>
          <w:sz w:val="28"/>
          <w:szCs w:val="28"/>
        </w:rPr>
        <w:br/>
        <w:t xml:space="preserve">от 12.10.2005 года № 73-оз «О Правительстве Ханты-Мансийского автономного округа – Югры», статьёй 13 Закона Ханты-Мансийского автономного округа – Югры от 25.02.2003 года № 14-оз «О нормативных правовых актах Ханты-Мансийского автономного округа – Югры» установлено, что Правительство Ханты-Мансийского автономного </w:t>
      </w:r>
      <w:r w:rsidRPr="00632BE3">
        <w:rPr>
          <w:rFonts w:ascii="Times New Roman" w:hAnsi="Times New Roman" w:cs="Times New Roman"/>
          <w:sz w:val="28"/>
          <w:szCs w:val="28"/>
        </w:rPr>
        <w:br/>
        <w:t>округа – Югры в пределах своей компетенции на основе и во исполнение Конституции Российской Федерации, федеральных законов, указов Президента Российской</w:t>
      </w:r>
      <w:proofErr w:type="gramEnd"/>
      <w:r w:rsidRPr="00632BE3">
        <w:rPr>
          <w:rFonts w:ascii="Times New Roman" w:hAnsi="Times New Roman" w:cs="Times New Roman"/>
          <w:sz w:val="28"/>
          <w:szCs w:val="28"/>
        </w:rPr>
        <w:t xml:space="preserve"> Федерации, Устава и законов Ханты-Мансийского автономного округа – Югры, постановлений Губернатора </w:t>
      </w:r>
      <w:r w:rsidRPr="00632BE3">
        <w:rPr>
          <w:rFonts w:ascii="Times New Roman" w:hAnsi="Times New Roman" w:cs="Times New Roman"/>
          <w:sz w:val="28"/>
          <w:szCs w:val="28"/>
        </w:rPr>
        <w:br/>
        <w:t>Ханты-Мансийского автономного округа – Югры может издавать постановления, акты, имеющие нормативный характер, которые издаются в форме постановлений.</w:t>
      </w:r>
    </w:p>
    <w:p w:rsidR="008153D1" w:rsidRPr="00632BE3" w:rsidRDefault="008153D1" w:rsidP="008153D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Таким образом, проект подготовлен с учетом требований вышеуказанных нормативных правовых актов, и его принятие находится в пределах полномочий Правительства автономного округа.</w:t>
      </w:r>
    </w:p>
    <w:p w:rsidR="008153D1" w:rsidRPr="00632BE3" w:rsidRDefault="008153D1" w:rsidP="008153D1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В предлагаемом проекте нормативного правового акта отсутствуют положения, которые изменяют положение прав и обязанностей субъектов предпринимательской и инвестиционной деятельности, вводят избыточные обязанности, запреты и ограничения, а также способствуют возникновению необоснованных расходов субъектов предпринимательской и инвестиционной деятельности.</w:t>
      </w:r>
    </w:p>
    <w:p w:rsidR="008153D1" w:rsidRPr="00632BE3" w:rsidRDefault="008153D1" w:rsidP="008153D1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 xml:space="preserve">В связи с принятием проекта постановления Правительства автономного округа не потребуется признания утратившим силу, приостановления, изменения и принятия новых нормативных правовых актов автономного округа. </w:t>
      </w:r>
    </w:p>
    <w:p w:rsidR="008153D1" w:rsidRPr="00632BE3" w:rsidRDefault="008153D1" w:rsidP="008153D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Принятие проекта не потребует дополнительных расходов из бюджета автономного округа.</w:t>
      </w:r>
    </w:p>
    <w:p w:rsidR="008153D1" w:rsidRPr="00632BE3" w:rsidRDefault="008153D1" w:rsidP="008153D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lastRenderedPageBreak/>
        <w:t xml:space="preserve">Проект не содержит государственную и иную охраняемую законом тайну, сведений для служебного пользования, а также сведений, содержащих персональные данные. </w:t>
      </w:r>
    </w:p>
    <w:p w:rsidR="008153D1" w:rsidRPr="00632BE3" w:rsidRDefault="008153D1" w:rsidP="008153D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 xml:space="preserve">Нормативный правовой акт подлежит опубликованию в официальных печатных изданиях </w:t>
      </w:r>
      <w:proofErr w:type="gramStart"/>
      <w:r w:rsidRPr="00632BE3">
        <w:rPr>
          <w:rFonts w:ascii="Times New Roman" w:hAnsi="Times New Roman" w:cs="Times New Roman"/>
          <w:sz w:val="28"/>
          <w:szCs w:val="28"/>
        </w:rPr>
        <w:t>автономного</w:t>
      </w:r>
      <w:proofErr w:type="gramEnd"/>
      <w:r w:rsidRPr="00632BE3">
        <w:rPr>
          <w:rFonts w:ascii="Times New Roman" w:hAnsi="Times New Roman" w:cs="Times New Roman"/>
          <w:sz w:val="28"/>
          <w:szCs w:val="28"/>
        </w:rPr>
        <w:t xml:space="preserve"> округа и размещению (опубликованию) в официальном сетевом издании.</w:t>
      </w:r>
    </w:p>
    <w:p w:rsidR="008153D1" w:rsidRPr="00632BE3" w:rsidRDefault="008153D1" w:rsidP="008153D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По результатам проведения экспертизы коррупционные факторы в проекте отсутствуют.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32BE3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32BE3">
        <w:rPr>
          <w:rFonts w:ascii="Times New Roman" w:hAnsi="Times New Roman"/>
          <w:b/>
          <w:bCs/>
          <w:sz w:val="28"/>
          <w:szCs w:val="28"/>
        </w:rPr>
        <w:t xml:space="preserve">ПРЕДОСТАВЛЕНИЯ ГРАНТОВ В ФОРМЕ СУБСИДИЙ ИЗ БЮДЖЕТА ХАНТЫ-МАНСИЙСКОГО АВТОНОМНОГО 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32BE3">
        <w:rPr>
          <w:rFonts w:ascii="Times New Roman" w:hAnsi="Times New Roman"/>
          <w:b/>
          <w:bCs/>
          <w:sz w:val="28"/>
          <w:szCs w:val="28"/>
        </w:rPr>
        <w:t xml:space="preserve">ОКРУГА – ЮГРЫ НА РАЗВИТИЕ ВНУТРЕННЕГО, ВЪЕЗДНОГО, 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32BE3">
        <w:rPr>
          <w:rFonts w:ascii="Times New Roman" w:hAnsi="Times New Roman"/>
          <w:b/>
          <w:bCs/>
          <w:sz w:val="28"/>
          <w:szCs w:val="28"/>
        </w:rPr>
        <w:t>В ТОМ ЧИСЛЕ ЭТНОГРАФИЧЕСКОГО ТУРИЗМА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32BE3">
        <w:rPr>
          <w:rFonts w:ascii="Times New Roman" w:hAnsi="Times New Roman"/>
          <w:b/>
          <w:bCs/>
          <w:sz w:val="28"/>
          <w:szCs w:val="28"/>
        </w:rPr>
        <w:t xml:space="preserve"> (ДАЛЕЕ - ПОРЯДОК)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Раздел I Общие положения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1. В настоящем Порядке используются следующие понятия: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Грант - денежные средства, предоставляемые из бюджета </w:t>
      </w:r>
      <w:r w:rsidR="00C02E72" w:rsidRPr="00632BE3">
        <w:rPr>
          <w:rFonts w:ascii="Times New Roman" w:hAnsi="Times New Roman"/>
          <w:sz w:val="28"/>
          <w:szCs w:val="28"/>
        </w:rPr>
        <w:br/>
      </w:r>
      <w:r w:rsidRPr="00632BE3">
        <w:rPr>
          <w:rFonts w:ascii="Times New Roman" w:hAnsi="Times New Roman"/>
          <w:sz w:val="28"/>
          <w:szCs w:val="28"/>
        </w:rPr>
        <w:t>Ханты-Мансийского автономного округа – Югры (далее – автономный округ) в виде целевой субсидии на конкурсной основе (далее – Конкурс).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 Целью Конкурса является государственная поддержка проектов, направленных на развитие внутреннего, въездного, в том числе этнографического туризма.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Соискатели гранта (далее - соискатели) - юридические лица, государственные, муниципальные учреждения, индивидуальные предприниматели, зарегистрированные на территории автономного округа, разрабатывающие и предлагающие проекты, направленные на достижение практических результатов по развитию и совершенствованию индустрии внутреннего, въездного, в том числе этнографического туризма в автономном округе.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Конкурсная документация - совокупность документов, </w:t>
      </w:r>
      <w:proofErr w:type="gramStart"/>
      <w:r w:rsidRPr="00632BE3">
        <w:rPr>
          <w:rFonts w:ascii="Times New Roman" w:hAnsi="Times New Roman"/>
          <w:sz w:val="28"/>
          <w:szCs w:val="28"/>
        </w:rPr>
        <w:t>содержащих</w:t>
      </w:r>
      <w:proofErr w:type="gramEnd"/>
      <w:r w:rsidRPr="00632BE3">
        <w:rPr>
          <w:rFonts w:ascii="Times New Roman" w:hAnsi="Times New Roman"/>
          <w:sz w:val="28"/>
          <w:szCs w:val="28"/>
        </w:rPr>
        <w:t xml:space="preserve"> исчерпывающие требования к соискателю, заявке, включая условия и порядок участия в Конкурсе, требования к представленным на Конкурс проектам.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632BE3">
        <w:rPr>
          <w:rFonts w:ascii="Times New Roman" w:hAnsi="Times New Roman"/>
          <w:sz w:val="28"/>
          <w:szCs w:val="28"/>
        </w:rPr>
        <w:t>Грантополучатель</w:t>
      </w:r>
      <w:proofErr w:type="spellEnd"/>
      <w:r w:rsidRPr="00632BE3">
        <w:rPr>
          <w:rFonts w:ascii="Times New Roman" w:hAnsi="Times New Roman"/>
          <w:sz w:val="28"/>
          <w:szCs w:val="28"/>
        </w:rPr>
        <w:t xml:space="preserve"> - соискатель, заявка которого признана победившей в Конкурсе по соответствующему направлению.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Раздел II Организатор Конкурса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2. Организацию и проведение Конкурса осуществляет Департамент природных ресурсов и несырьевого сектора экономики автономного округа (далее - Департамент), который образует Совет по Грантам (далее - Совет), утверждает Положение о нем, его состав. 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Раздел III Условия участия в Конкурсе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3. К участию в Конкурсе допускаются юридические лица, государственные, муниципальные учреждения, индивидуальные предприниматели, зарегистрированные на территории автономного округа и осуществляющие свою деятельность в сфере внутреннего, въездного, в том числе этнографического туризма.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4. Соискатели должны являться субъектами малого или среднего предпринимательства и соответствовать условиям, определенным статьей 4 Федерального закона от 24 июля 2007 года № 209-ФЗ «О развитии малого и среднего предпринимательства в Российской Федерации», государственными, муниципальными учреждениями. Осуществлять деятельность по организации внутреннего, въездного, в том числе этнографического туризма в автономном округе по одному из следующих видов экономической деятельности, установленных постановлением Государственного комитета Российской Федерации по стандартизации и метрологии от 6 ноября 2001 года № 454-ст «О принятии и введении в действие ОКВЭД»: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2368"/>
        <w:gridCol w:w="6077"/>
      </w:tblGrid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Код группировок видов экономической деятельности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Вид экономической деятельности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55.1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Деятельность гостиниц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 xml:space="preserve">55.11 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Деятельность гостиниц с ресторанами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55.12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Деятельность гостиниц без ресторанов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55.2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Деятельность прочих мест для временного проживания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55.21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Деятельность молодежных туристских лагерей и горных туристских баз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55.22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Деятельность кемпингов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55.23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Деятельность прочих мест для проживания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55.23.1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Деятельность детских лагерей на время каникул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55.23.2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Деятельность пансионатов, домов отдыха и т.п.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55.23.3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Сдача внаем для временного проживания меблированных комнат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55.23.4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Предоставление мест для временного проживания в железнодорожных спальных вагонах и прочих транспортных средствах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55.23.5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Деятельность прочих мест для временного проживания, не включенных в другие группировки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63.3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Деятельность туристических агентств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63.30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Деятельность туристических агентств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63.30.1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комплексного туристического </w:t>
            </w:r>
            <w:r w:rsidRPr="00632B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обслуживания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63.30.2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Обеспечение экскурсионными билетами, обеспечение проживания, обеспечение транспортными средствами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63.30.3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Предоставление туристических информационных услуг</w:t>
            </w:r>
          </w:p>
        </w:tc>
      </w:tr>
      <w:tr w:rsidR="00632BE3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63.30.4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Предоставление туристических экскурсионных услуг</w:t>
            </w:r>
          </w:p>
        </w:tc>
      </w:tr>
      <w:tr w:rsidR="008153D1" w:rsidRPr="00632BE3" w:rsidTr="009F5C60">
        <w:trPr>
          <w:jc w:val="center"/>
        </w:trPr>
        <w:tc>
          <w:tcPr>
            <w:tcW w:w="959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368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85.11.2</w:t>
            </w:r>
          </w:p>
        </w:tc>
        <w:tc>
          <w:tcPr>
            <w:tcW w:w="6077" w:type="dxa"/>
          </w:tcPr>
          <w:p w:rsidR="008153D1" w:rsidRPr="00632BE3" w:rsidRDefault="008153D1" w:rsidP="008153D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BE3">
              <w:rPr>
                <w:rFonts w:ascii="Times New Roman" w:hAnsi="Times New Roman" w:cs="Times New Roman"/>
                <w:sz w:val="28"/>
                <w:szCs w:val="28"/>
              </w:rPr>
              <w:t>Деятельность санаторно-курортных учреждений</w:t>
            </w:r>
          </w:p>
        </w:tc>
      </w:tr>
    </w:tbl>
    <w:p w:rsidR="008153D1" w:rsidRPr="00632BE3" w:rsidRDefault="008153D1" w:rsidP="008153D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Раздел IV Требования к соискателям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5. К соискателям предъявляются следующие требования: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5.1. Отсутствие просроченной задолженности по обязательным платежам перед бюджетами всех уровней и государственными внебюджетными фондами, кроме случаев, когда в соответствии с законодательством Российской Федерации и законодательством </w:t>
      </w:r>
      <w:proofErr w:type="gramStart"/>
      <w:r w:rsidRPr="00632BE3">
        <w:rPr>
          <w:rFonts w:ascii="Times New Roman" w:hAnsi="Times New Roman"/>
          <w:sz w:val="28"/>
          <w:szCs w:val="28"/>
        </w:rPr>
        <w:t>автономного</w:t>
      </w:r>
      <w:proofErr w:type="gramEnd"/>
      <w:r w:rsidRPr="00632BE3">
        <w:rPr>
          <w:rFonts w:ascii="Times New Roman" w:hAnsi="Times New Roman"/>
          <w:sz w:val="28"/>
          <w:szCs w:val="28"/>
        </w:rPr>
        <w:t xml:space="preserve"> округа в отношении указанной организации действует решение о реструктуризации задолженности.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5.2. Соискатели не находятся в процессе реорганизации или ликвидации.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5.3. В отношении соискателей не возбуждено производство по делу о несостоятельности (банкротстве).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5.4. На имущество участников не наложен арест.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5.5. Соискатели имеют договор с туроператором по внутреннему и въездному туризму </w:t>
      </w:r>
      <w:proofErr w:type="gramStart"/>
      <w:r w:rsidRPr="00632BE3">
        <w:rPr>
          <w:rFonts w:ascii="Times New Roman" w:hAnsi="Times New Roman"/>
          <w:sz w:val="28"/>
          <w:szCs w:val="28"/>
        </w:rPr>
        <w:t>автономного</w:t>
      </w:r>
      <w:proofErr w:type="gramEnd"/>
      <w:r w:rsidRPr="00632BE3">
        <w:rPr>
          <w:rFonts w:ascii="Times New Roman" w:hAnsi="Times New Roman"/>
          <w:sz w:val="28"/>
          <w:szCs w:val="28"/>
        </w:rPr>
        <w:t xml:space="preserve"> округа, имеющим финансовое обеспечение, предусмотренное федеральным законодательством.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5.6. Соискатели, ранее получившие Грант по указанным в разделе V  настоящего Порядка номинациям, либо не имеющие подтверждения о приеме отчетности по ранее полученным грантам в иных номинациях к участию в Конкурсе не допускаются.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" w:name="Par73"/>
      <w:bookmarkEnd w:id="1"/>
      <w:r w:rsidRPr="00632BE3">
        <w:rPr>
          <w:rFonts w:ascii="Times New Roman" w:hAnsi="Times New Roman"/>
          <w:sz w:val="28"/>
          <w:szCs w:val="28"/>
        </w:rPr>
        <w:t>Раздел V Номинации Конкурса</w:t>
      </w:r>
    </w:p>
    <w:p w:rsidR="008153D1" w:rsidRPr="00632BE3" w:rsidRDefault="008153D1" w:rsidP="008153D1">
      <w:pPr>
        <w:pStyle w:val="ConsPlusNormal"/>
        <w:ind w:firstLine="567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32BE3">
        <w:rPr>
          <w:rFonts w:ascii="Times New Roman" w:eastAsia="Calibri" w:hAnsi="Times New Roman" w:cs="Times New Roman"/>
          <w:sz w:val="28"/>
          <w:szCs w:val="28"/>
          <w:lang w:eastAsia="en-US"/>
        </w:rPr>
        <w:t>6. Конкурс проводится по следующим номинациям: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left="567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6.1. «Развитие инфраструктуры для внутреннего и въездного туризма»: 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left="567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- грант 1 степени – 3 000 тыс. рублей;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- грант 2 степени – 2 000 тыс. рублей;</w:t>
      </w:r>
    </w:p>
    <w:p w:rsidR="008153D1" w:rsidRPr="00632BE3" w:rsidRDefault="008153D1" w:rsidP="008153D1">
      <w:pPr>
        <w:pStyle w:val="ConsPlusNormal"/>
        <w:ind w:firstLine="567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32BE3">
        <w:rPr>
          <w:rFonts w:ascii="Times New Roman" w:eastAsia="Calibri" w:hAnsi="Times New Roman" w:cs="Times New Roman"/>
          <w:sz w:val="28"/>
          <w:szCs w:val="28"/>
          <w:lang w:eastAsia="en-US"/>
        </w:rPr>
        <w:t>6.2. Развитие инфраструктуры для этнографического туризма: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- грант 1 степени – 3 500 тыс. рублей;</w:t>
      </w:r>
    </w:p>
    <w:p w:rsidR="008153D1" w:rsidRPr="00632BE3" w:rsidRDefault="008153D1" w:rsidP="008153D1">
      <w:pPr>
        <w:pStyle w:val="ConsPlusNormal"/>
        <w:ind w:firstLine="567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32BE3">
        <w:rPr>
          <w:rFonts w:ascii="Times New Roman" w:hAnsi="Times New Roman"/>
          <w:sz w:val="28"/>
          <w:szCs w:val="28"/>
        </w:rPr>
        <w:t>- грант 2 степени – 2 500 тыс. рублей;</w:t>
      </w:r>
    </w:p>
    <w:p w:rsidR="008153D1" w:rsidRPr="00632BE3" w:rsidRDefault="008153D1" w:rsidP="008153D1">
      <w:pPr>
        <w:pStyle w:val="ConsPlusNormal"/>
        <w:ind w:firstLine="567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32BE3">
        <w:rPr>
          <w:rFonts w:ascii="Times New Roman" w:eastAsia="Calibri" w:hAnsi="Times New Roman" w:cs="Times New Roman"/>
          <w:sz w:val="28"/>
          <w:szCs w:val="28"/>
          <w:lang w:eastAsia="en-US"/>
        </w:rPr>
        <w:t>6.3. «Развитие индустрии туристских сувениров с этнографической составляющей»: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- грант 1 степени – 2 800 тыс. рублей;</w:t>
      </w:r>
    </w:p>
    <w:p w:rsidR="008153D1" w:rsidRPr="00632BE3" w:rsidRDefault="008153D1" w:rsidP="008153D1">
      <w:pPr>
        <w:pStyle w:val="ConsPlusNormal"/>
        <w:ind w:firstLine="567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32BE3">
        <w:rPr>
          <w:rFonts w:ascii="Times New Roman" w:hAnsi="Times New Roman"/>
          <w:sz w:val="28"/>
          <w:szCs w:val="28"/>
        </w:rPr>
        <w:lastRenderedPageBreak/>
        <w:t>- грант 2 степени – 2 000 тыс. рублей.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7. Размер </w:t>
      </w:r>
      <w:proofErr w:type="spellStart"/>
      <w:r w:rsidRPr="00632BE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32BE3">
        <w:rPr>
          <w:rFonts w:ascii="Times New Roman" w:hAnsi="Times New Roman"/>
          <w:sz w:val="28"/>
          <w:szCs w:val="28"/>
        </w:rPr>
        <w:t xml:space="preserve"> (собственных средств) </w:t>
      </w:r>
      <w:proofErr w:type="spellStart"/>
      <w:r w:rsidRPr="00632BE3">
        <w:rPr>
          <w:rFonts w:ascii="Times New Roman" w:hAnsi="Times New Roman"/>
          <w:sz w:val="28"/>
          <w:szCs w:val="28"/>
        </w:rPr>
        <w:t>Грантополучателем</w:t>
      </w:r>
      <w:proofErr w:type="spellEnd"/>
      <w:r w:rsidRPr="00632BE3">
        <w:rPr>
          <w:rFonts w:ascii="Times New Roman" w:hAnsi="Times New Roman"/>
          <w:sz w:val="28"/>
          <w:szCs w:val="28"/>
        </w:rPr>
        <w:t xml:space="preserve"> по номинациям, указанным в пунктах 6.1- 6.3 настоящего Порядка, должен составлять не менее 40% от суммы гранта.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632BE3">
        <w:rPr>
          <w:rFonts w:ascii="Times New Roman" w:hAnsi="Times New Roman"/>
          <w:sz w:val="28"/>
          <w:szCs w:val="28"/>
        </w:rPr>
        <w:t xml:space="preserve">Проекты в номинации, указанной в пункте 6.1 настоящего Порядка, должны быть направлены на развитие инфраструктуры объектов туристской индустрии, способствующих оказанию качественных услуг и беспрепятственному доступу туристов к туристическим ресурсам (строительство зданий, сооружений, инженерных, коммуникационных сетей, в т.ч. телекоммуникационной связи; дорог, способствующих предоставлению услуг в сфере туризма; приобретение транспортных средств для перевозки туристов, вместимостью не менее 15 пассажиров). </w:t>
      </w:r>
      <w:proofErr w:type="gramEnd"/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9. </w:t>
      </w:r>
      <w:proofErr w:type="gramStart"/>
      <w:r w:rsidRPr="00632BE3">
        <w:rPr>
          <w:rFonts w:ascii="Times New Roman" w:hAnsi="Times New Roman"/>
          <w:sz w:val="28"/>
          <w:szCs w:val="28"/>
        </w:rPr>
        <w:t>Проекты в номинации, указанной в пункте 6.2 настоящего Порядка, должны быть направлены на развитие инфраструктуры этнографических объектов туристской индустрии, способствующих оказанию качественных услуг и беспрепятственному доступу туристов к туристическим ресурсам (строительство зданий и сооружений в национальном стиле, инженерных, коммуникационных сетей, в т.ч. телекоммуникационной связи; дорог, способствующих предоставлению услуг в сфере туризма).</w:t>
      </w:r>
      <w:proofErr w:type="gramEnd"/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10. Проекты в номинации, указанной в пункте 6.3 настоящего Порядка, должны быть направлены на приобретение специализированного производственного оборудования для производства сувенирной продукции с этнографической составляющей. Приобретение расходных материалов для производственного оборудования, сырья, аренды и ремонта помещений, их подключение к сетям электр</w:t>
      </w:r>
      <w:proofErr w:type="gramStart"/>
      <w:r w:rsidRPr="00632BE3">
        <w:rPr>
          <w:rFonts w:ascii="Times New Roman" w:hAnsi="Times New Roman"/>
          <w:sz w:val="28"/>
          <w:szCs w:val="28"/>
        </w:rPr>
        <w:t>о-</w:t>
      </w:r>
      <w:proofErr w:type="gramEnd"/>
      <w:r w:rsidRPr="00632BE3">
        <w:rPr>
          <w:rFonts w:ascii="Times New Roman" w:hAnsi="Times New Roman"/>
          <w:sz w:val="28"/>
          <w:szCs w:val="28"/>
        </w:rPr>
        <w:t xml:space="preserve"> и водоснабжения возможно только за счет собственных средств (</w:t>
      </w:r>
      <w:proofErr w:type="spellStart"/>
      <w:r w:rsidRPr="00632BE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32BE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632BE3">
        <w:rPr>
          <w:rFonts w:ascii="Times New Roman" w:hAnsi="Times New Roman"/>
          <w:sz w:val="28"/>
          <w:szCs w:val="28"/>
        </w:rPr>
        <w:t>Грантополучателя</w:t>
      </w:r>
      <w:proofErr w:type="spellEnd"/>
      <w:r w:rsidRPr="00632BE3">
        <w:rPr>
          <w:rFonts w:ascii="Times New Roman" w:hAnsi="Times New Roman"/>
          <w:sz w:val="28"/>
          <w:szCs w:val="28"/>
        </w:rPr>
        <w:t>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Раздел VI Перечень документов, </w:t>
      </w:r>
      <w:proofErr w:type="gramStart"/>
      <w:r w:rsidRPr="00632BE3">
        <w:rPr>
          <w:rFonts w:ascii="Times New Roman" w:hAnsi="Times New Roman"/>
          <w:sz w:val="28"/>
          <w:szCs w:val="28"/>
        </w:rPr>
        <w:t>предоставляемых</w:t>
      </w:r>
      <w:proofErr w:type="gramEnd"/>
      <w:r w:rsidRPr="00632BE3">
        <w:rPr>
          <w:rFonts w:ascii="Times New Roman" w:hAnsi="Times New Roman"/>
          <w:sz w:val="28"/>
          <w:szCs w:val="28"/>
        </w:rPr>
        <w:t xml:space="preserve"> соискателями на Конкурс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 В состав заявки входят следующие документы: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11.1. Сопроводительное письмо на имя руководителя Департамента.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11.2. Заявка на участие в Конкурсе по форме, утвержденной приказом Департамента.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11.3. Паспорт заявки по форме, утвержденной приказом Департамента.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11.4. Смета расходов по Гранту по форме, утвержденной приказом Департамента.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11.5. Проект, включающий в себя план его реализации, список исполнителей, информацию о соискателе (руководителе), обоснование проекта, цели и его задачи, схему управления им, содержание проекта, его кадровое обеспечение, предполагаемые затраты и источники финансирования проекта, место его реализации, ожидаемые результаты проекта, дальнейшее развитие проекта и будущее финансирование.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11.6. Бизнес-план (технико-экономическое обоснование).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11.7. </w:t>
      </w:r>
      <w:proofErr w:type="gramStart"/>
      <w:r w:rsidRPr="00632BE3">
        <w:rPr>
          <w:rFonts w:ascii="Times New Roman" w:hAnsi="Times New Roman"/>
          <w:sz w:val="28"/>
          <w:szCs w:val="28"/>
        </w:rPr>
        <w:t xml:space="preserve">Справка из налогового органа, подтверждающая отсутствие просроченной задолженности по обязательным платежам перед бюджетами </w:t>
      </w:r>
      <w:r w:rsidRPr="00632BE3">
        <w:rPr>
          <w:rFonts w:ascii="Times New Roman" w:hAnsi="Times New Roman"/>
          <w:sz w:val="28"/>
          <w:szCs w:val="28"/>
        </w:rPr>
        <w:lastRenderedPageBreak/>
        <w:t>всех уровней и государственными внебюджетными фондами, кроме случаев, когда в соответствии с законодательством Российской Федерации и законодательством автономного округа в отношении указанной организации действует решение о реструктуризации задолженности.</w:t>
      </w:r>
      <w:proofErr w:type="gramEnd"/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11.8. Документы, подтверждающие, что соискатель не находятся в процессе реорганизации или ликвидации.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11.9. Документы, подтверждающие, что в отношении соискателя не возбуждено производство по делу о несостоятельности (банкротстве).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11.10. Документы, подтверждающие, что на имущество соискателя не наложен арест.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11.11. Декларация о доходах за 3 года, предшествующих дате подачи заявки.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11.12. Документы, подтверждающие годовой доход за 3 года, предшествующих дате подачи заявки (отчет о прибылях и убытках, бухгалтерский баланс и др.). 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11.13. Копия договора на страхование ответственности туроператора или банковской гарантии (при осуществлении туроператорской деятельности).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11.14. Проектно-сметную документацию (эскизы, чертежи), карту расположения объекта, схему и место расположения объекта.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11.15. Правоустанавливающие документы на земельные участки. 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11.16. Письмо руководителя исполнительно-распорядительного органа муниципального образования о поддержке проекта соискателя гранта, по форме, утвержденной приказом Департамента.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12. Представленные соискателем заявки возврату не подлежат.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13. В случае непредставления Соискателем документов, указанных в пунктах 11.7 – 11.13, настоящего Порядка, они самостоятельно запрашивается в порядке межведомственного информационного взаимодействия, установленного Федеральным законом от 27 июля 2010 года № 210-ФЗ «Об организации предоставления государственных и муниципальных услуг».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Раздел VII Порядок проведения и определения победителей Конкурса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14. Департамент обеспечивает публикацию извещения о проведении Конкурса на официальном сайте Департамента www.ugrales.ru в разделе «Деятельность/Туризм» и тематическом сайте www.tourism.admhmao.ru в разделе «Государственная поддержка туризма» в срок не </w:t>
      </w:r>
      <w:proofErr w:type="gramStart"/>
      <w:r w:rsidRPr="00632BE3">
        <w:rPr>
          <w:rFonts w:ascii="Times New Roman" w:hAnsi="Times New Roman"/>
          <w:sz w:val="28"/>
          <w:szCs w:val="28"/>
        </w:rPr>
        <w:t>позднее</w:t>
      </w:r>
      <w:proofErr w:type="gramEnd"/>
      <w:r w:rsidRPr="00632BE3">
        <w:rPr>
          <w:rFonts w:ascii="Times New Roman" w:hAnsi="Times New Roman"/>
          <w:sz w:val="28"/>
          <w:szCs w:val="28"/>
        </w:rPr>
        <w:t xml:space="preserve"> чем за 30 календарных дней до дня окончания срока приема заявок.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15. Извещение о проведении Конкурса должно содержать следующие сведения: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16.1. Условия участия в Конкурсе;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16.2. Критерии оценки представленных на Конкурс заявок;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16.3. Срок и адрес подачи заявки;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16.4. Количество и размер Грантов по каждой номинации.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17. Подача документов на Конкурс осуществляется в два этапа.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lastRenderedPageBreak/>
        <w:t xml:space="preserve">17.1. </w:t>
      </w:r>
      <w:proofErr w:type="gramStart"/>
      <w:r w:rsidRPr="00632BE3">
        <w:rPr>
          <w:rFonts w:ascii="Times New Roman" w:hAnsi="Times New Roman"/>
          <w:sz w:val="28"/>
          <w:szCs w:val="28"/>
        </w:rPr>
        <w:t>На первом этапе документы, поступившие на Конкурс в период, указанный в извещении, проверяются представителями Финансово-экономического управления Департамента, правового отдела Административного управления Департамента, Управления туризма Департамента на соответствие требованиям, установленным разделом VI  настоящего Порядка, и регистрируются в журнале, по форме, утверждаемой приказом Департамента.</w:t>
      </w:r>
      <w:proofErr w:type="gramEnd"/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 17.2. На втором этапе, в случае выявления несоответствия </w:t>
      </w:r>
      <w:proofErr w:type="gramStart"/>
      <w:r w:rsidRPr="00632BE3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632BE3">
        <w:rPr>
          <w:rFonts w:ascii="Times New Roman" w:hAnsi="Times New Roman"/>
          <w:sz w:val="28"/>
          <w:szCs w:val="28"/>
        </w:rPr>
        <w:t xml:space="preserve"> документов, требованиям, установленным в  разделом VI  настоящего Порядка, соискатель имеет право внести изменения и (или) дополнения в поданную им заявку до истечения срока, установленного в извещении для второго периода подачи документов.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18. Поступившие на Конкурс документы, проверяются представителями Финансово-экономического управления Департамента, правового отдела Административного управления Департамента, Управления туризма Департамента на соответствие требованиям, установленным разделом VI  настоящего Порядка, и регистрируются в журнале.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19. В случае непредставления Соискателем документов, указанных в пунктах 11.7 – 11.12, настоящего Порядка, Департамент самостоятельно запрашивается в порядке межведомственного информационного взаимодействия, установленного Федеральным законом от 27 июля 2010 года N 210-ФЗ "Об организации предоставления государственных и муниципальных услуг".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20. Каждая заявка, в течение 14 рабочих дней, передается секретарем Совета на рассмотрение двум экспертам, каждый из которых </w:t>
      </w:r>
      <w:proofErr w:type="gramStart"/>
      <w:r w:rsidRPr="00632BE3">
        <w:rPr>
          <w:rFonts w:ascii="Times New Roman" w:hAnsi="Times New Roman"/>
          <w:sz w:val="28"/>
          <w:szCs w:val="28"/>
        </w:rPr>
        <w:t>оценивает ее и готовит</w:t>
      </w:r>
      <w:proofErr w:type="gramEnd"/>
      <w:r w:rsidRPr="00632BE3">
        <w:rPr>
          <w:rFonts w:ascii="Times New Roman" w:hAnsi="Times New Roman"/>
          <w:sz w:val="28"/>
          <w:szCs w:val="28"/>
        </w:rPr>
        <w:t xml:space="preserve"> экспертное заключение об экономической составляющей проекта и туристской аттракции, соответственно, с указанием отрицательных и положительных сторон.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21. Информация о прохождении экспертизы является строго конфиденциальной. Соискатели не имеют права знать, кто из экспертов рассматривает их заявки.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22. Члены Совета, эксперты не вправе предоставлять информацию о ходе экспертизы заявок соискателям.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23. В проведении экспертизы не может участвовать лицо, имеющее личную заинтересованность в ее результате.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24. Срок подготовки экспертом заключения, форма которого утверждается Департаментом, не может превышать 14 рабочих дней. Подготовленное экспертом заключение передается ответственному секретарю Совета.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25. Секретарь Совета не позднее, чем за 10 рабочих дней до дня проведения открытой защиты извещает соискателя о дате, времени и месте проведения открытой (публичной) защиты.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26. Заявки рассматриваются Советом в форме открытой защиты.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27. Защита осуществляется открыто (публично) в присутствии общественности и средств массовой информации. Время публичной защиты </w:t>
      </w:r>
      <w:r w:rsidRPr="00632BE3">
        <w:rPr>
          <w:rFonts w:ascii="Times New Roman" w:hAnsi="Times New Roman"/>
          <w:sz w:val="28"/>
          <w:szCs w:val="28"/>
        </w:rPr>
        <w:lastRenderedPageBreak/>
        <w:t>составляет не более 10 минут.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28. В процессе защиты, соискателю будет предоставлено мультимедийное оборудование для демонстрации видео-, фото ряда, слайдов, текстовых файлов. Кроме того, соискатель может предоставить макеты, образцы продукции.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29. После открытой защиты проекта, председатель Совета озвучивает заключения, поступившие от экспертов. 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30. Процесс обсуждения составляет не более 15 минут, в процессе которого могут поступать вопросы не только от членов Совета, но и от присутствующих на публичной защите. 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31. Оценка заявок проводится членами Совета по балльной системе в соответствии с критериями, указанными в пункте 45 настоящего Порядка (от 1 до 5 баллов по каждому критерию). 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32. Каждый член Совет осуществляет оценку проекта, заполняя оценочный лист, по форме, утверждаемой Департаментом, который сдается секретарю Совета, непосредственно после публичной защиты проекта.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33. </w:t>
      </w:r>
      <w:proofErr w:type="gramStart"/>
      <w:r w:rsidRPr="00632BE3">
        <w:rPr>
          <w:rFonts w:ascii="Times New Roman" w:hAnsi="Times New Roman"/>
          <w:sz w:val="28"/>
          <w:szCs w:val="28"/>
        </w:rPr>
        <w:t>В день проведения открытой (публичной) защиты, секретарь Совета на основании оценочных ведомостей заполняет итоговую ведомость, где определяется суммарное значение оценок проектов, утверждаемую Департаментом, которая в течение 3 рабочих дней размещается на  официальном сайте Департамента www.ugrales.ru в разделе «Деятельность/Туризм» и тематическом сайте www.tourism.admhmao.ru в разделе «Государственная поддержка туризма».</w:t>
      </w:r>
      <w:proofErr w:type="gramEnd"/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34. После открытой защиты всех проектов и подведения итогов конкурса, председатель Совета </w:t>
      </w:r>
      <w:proofErr w:type="gramStart"/>
      <w:r w:rsidRPr="00632BE3">
        <w:rPr>
          <w:rFonts w:ascii="Times New Roman" w:hAnsi="Times New Roman"/>
          <w:sz w:val="28"/>
          <w:szCs w:val="28"/>
        </w:rPr>
        <w:t>озвучивает всем участникам конкурса и присутствующим на публичной защите озвучивает</w:t>
      </w:r>
      <w:proofErr w:type="gramEnd"/>
      <w:r w:rsidRPr="00632BE3">
        <w:rPr>
          <w:rFonts w:ascii="Times New Roman" w:hAnsi="Times New Roman"/>
          <w:sz w:val="28"/>
          <w:szCs w:val="28"/>
        </w:rPr>
        <w:t xml:space="preserve"> мнение всех членов Совета о сильных и слабых сторонах проекта.  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35. В соответствии с итоговой ведомостью, Совет принимает решение о победителях Конкурса, которое отражается в протоколе.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36. Департамент в течение 14 рабочих дней со дня принятия Советом решения, указанного в пункте 35 настоящего Порядка, издает приказ о присуждении Гранта.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37. В течение 14 рабочих дней со дня издания приказа о присуждении Гранта направляет </w:t>
      </w:r>
      <w:proofErr w:type="spellStart"/>
      <w:r w:rsidRPr="00632BE3">
        <w:rPr>
          <w:rFonts w:ascii="Times New Roman" w:hAnsi="Times New Roman"/>
          <w:sz w:val="28"/>
          <w:szCs w:val="28"/>
        </w:rPr>
        <w:t>Грантополучателю</w:t>
      </w:r>
      <w:proofErr w:type="spellEnd"/>
      <w:r w:rsidRPr="00632BE3">
        <w:rPr>
          <w:rFonts w:ascii="Times New Roman" w:hAnsi="Times New Roman"/>
          <w:sz w:val="28"/>
          <w:szCs w:val="28"/>
        </w:rPr>
        <w:t xml:space="preserve"> проект договора о предоставлении Гранта (далее - Договор).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38. Форма Договора утверждается Департаментом.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39. Обязательным условием Договора является согласие </w:t>
      </w:r>
      <w:proofErr w:type="spellStart"/>
      <w:r w:rsidRPr="00632BE3">
        <w:rPr>
          <w:rFonts w:ascii="Times New Roman" w:hAnsi="Times New Roman"/>
          <w:sz w:val="28"/>
          <w:szCs w:val="28"/>
        </w:rPr>
        <w:t>Грантополучателя</w:t>
      </w:r>
      <w:proofErr w:type="spellEnd"/>
      <w:r w:rsidRPr="00632BE3">
        <w:rPr>
          <w:rFonts w:ascii="Times New Roman" w:hAnsi="Times New Roman"/>
          <w:sz w:val="28"/>
          <w:szCs w:val="28"/>
        </w:rPr>
        <w:t xml:space="preserve"> на осуществление Департаментом и органом государственного финансового контроля автономного округа проверок соблюдения Получателем условий, целей и порядка реализации Гранта.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40. </w:t>
      </w:r>
      <w:proofErr w:type="spellStart"/>
      <w:r w:rsidRPr="00632BE3">
        <w:rPr>
          <w:rFonts w:ascii="Times New Roman" w:hAnsi="Times New Roman"/>
          <w:sz w:val="28"/>
          <w:szCs w:val="28"/>
        </w:rPr>
        <w:t>Грантополучатель</w:t>
      </w:r>
      <w:proofErr w:type="spellEnd"/>
      <w:r w:rsidRPr="00632BE3">
        <w:rPr>
          <w:rFonts w:ascii="Times New Roman" w:hAnsi="Times New Roman"/>
          <w:sz w:val="28"/>
          <w:szCs w:val="28"/>
        </w:rPr>
        <w:t xml:space="preserve"> в течение 20 рабочих дней со дня получения проекта Договора, заполняет смету с возможностью корректировки не более 15% от сметы, предоставленной в заявке, подписывает его и вместе с приложением документов, указанных в подпунктах 11.14-11.15 настоящего Порядка, представляет в Департамент.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lastRenderedPageBreak/>
        <w:t xml:space="preserve">41. Департамент, после получения проекта Договора, от </w:t>
      </w:r>
      <w:proofErr w:type="spellStart"/>
      <w:r w:rsidRPr="00632BE3">
        <w:rPr>
          <w:rFonts w:ascii="Times New Roman" w:hAnsi="Times New Roman"/>
          <w:sz w:val="28"/>
          <w:szCs w:val="28"/>
        </w:rPr>
        <w:t>Грантополучателя</w:t>
      </w:r>
      <w:proofErr w:type="spellEnd"/>
      <w:r w:rsidRPr="00632BE3">
        <w:rPr>
          <w:rFonts w:ascii="Times New Roman" w:hAnsi="Times New Roman"/>
          <w:sz w:val="28"/>
          <w:szCs w:val="28"/>
        </w:rPr>
        <w:t>, в течени</w:t>
      </w:r>
      <w:proofErr w:type="gramStart"/>
      <w:r w:rsidRPr="00632BE3">
        <w:rPr>
          <w:rFonts w:ascii="Times New Roman" w:hAnsi="Times New Roman"/>
          <w:sz w:val="28"/>
          <w:szCs w:val="28"/>
        </w:rPr>
        <w:t>и</w:t>
      </w:r>
      <w:proofErr w:type="gramEnd"/>
      <w:r w:rsidRPr="00632BE3">
        <w:rPr>
          <w:rFonts w:ascii="Times New Roman" w:hAnsi="Times New Roman"/>
          <w:sz w:val="28"/>
          <w:szCs w:val="28"/>
        </w:rPr>
        <w:t xml:space="preserve"> 20 рабочих дней проверяет правильность заполнения сметы и подписывает его.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42. На основании заключенного Договора, Департамент осуществляет перечисление Гранта на расчетный счет Получателя.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43. Основаниями отказа для участия в Конкурсе являются: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несоответствие требованиям, установленным разделом III, IV  настоящего Порядка;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632BE3">
        <w:rPr>
          <w:rFonts w:ascii="Times New Roman" w:hAnsi="Times New Roman"/>
          <w:sz w:val="28"/>
          <w:szCs w:val="28"/>
        </w:rPr>
        <w:t>непредставление в Департамент документов, указанных в разделе VI  настоящего Положения, за исключением документов, указанных в пунктах 11.7 – 11.12, настоящего Порядка;</w:t>
      </w:r>
      <w:proofErr w:type="gramEnd"/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недостоверность сведений в представленных документах;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подача заявки после истечения срока, указанного в извещении.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44. Решение об отказе в участии в Конкурсе принимается Советом.</w:t>
      </w:r>
    </w:p>
    <w:p w:rsidR="008153D1" w:rsidRPr="00632BE3" w:rsidRDefault="008153D1" w:rsidP="008153D1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Раздел VIII Критерии отбора проектов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45. Критерии оценки проектов для членов Совета: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45.1. Соответствие задач проекта приоритетам Конкурса;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45.2. Создание новых рабочих мест;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45.3. Социальная значимость результатов проекта;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45.4. Обоснование объема запрашиваемых средств;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45.5. Кадровый потенциал;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45.6. Транспортная доступность представляемого проекта (наличие автомобильной дороги);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45.7. Пропускная способность представляемого проекта в год, количество туристов;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45.8. Сезонность действия проекта;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45.9. Качество оказываемых услуг (положительные отзывы потребителей, количество дополнительных услуг);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45.10. Размер собственных средств, вкладываемых в реализацию проекта;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45.11. Вовлечение в реализацию проекта организаций сопутствующей индустрии.</w:t>
      </w:r>
    </w:p>
    <w:p w:rsidR="008153D1" w:rsidRPr="00632BE3" w:rsidRDefault="008153D1" w:rsidP="008153D1">
      <w:pPr>
        <w:pStyle w:val="ConsPlusNormal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Раздел I</w:t>
      </w:r>
      <w:r w:rsidRPr="00632BE3">
        <w:rPr>
          <w:rFonts w:ascii="Times New Roman" w:hAnsi="Times New Roman"/>
          <w:sz w:val="28"/>
          <w:szCs w:val="28"/>
          <w:lang w:val="en-US"/>
        </w:rPr>
        <w:t>X</w:t>
      </w:r>
      <w:r w:rsidRPr="00632BE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32BE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32BE3">
        <w:rPr>
          <w:rFonts w:ascii="Times New Roman" w:hAnsi="Times New Roman"/>
          <w:sz w:val="28"/>
          <w:szCs w:val="28"/>
        </w:rPr>
        <w:t xml:space="preserve"> использованием Грантов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46. Контроль целевого использования средств, предоставленных по договору, осуществляет Департамент, а также орган государственного финансового контроля.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 xml:space="preserve">47. Все имущество, созданное в результате реализации Проекта, должно быть использовано </w:t>
      </w:r>
      <w:proofErr w:type="spellStart"/>
      <w:r w:rsidRPr="00632BE3">
        <w:rPr>
          <w:rFonts w:ascii="Times New Roman" w:hAnsi="Times New Roman"/>
          <w:sz w:val="28"/>
          <w:szCs w:val="28"/>
        </w:rPr>
        <w:t>Грантополучателем</w:t>
      </w:r>
      <w:proofErr w:type="spellEnd"/>
      <w:r w:rsidRPr="00632BE3">
        <w:rPr>
          <w:rFonts w:ascii="Times New Roman" w:hAnsi="Times New Roman"/>
          <w:sz w:val="28"/>
          <w:szCs w:val="28"/>
        </w:rPr>
        <w:t xml:space="preserve"> в течение 5 лет только на цели, указанные в Проекте.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48. Департамент принимает решение о возврате полученного Гранта в случаях: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48.1. Использования Гранта не по целевому назначению;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lastRenderedPageBreak/>
        <w:t>48.2 Уклонения получателя гранта от контроля Департаментом и органом государственного финансового контроля соблюдения условий договора.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49. При принятии решения о возврате сре</w:t>
      </w:r>
      <w:proofErr w:type="gramStart"/>
      <w:r w:rsidRPr="00632BE3">
        <w:rPr>
          <w:rFonts w:ascii="Times New Roman" w:hAnsi="Times New Roman"/>
          <w:sz w:val="28"/>
          <w:szCs w:val="28"/>
        </w:rPr>
        <w:t>дств Гр</w:t>
      </w:r>
      <w:proofErr w:type="gramEnd"/>
      <w:r w:rsidRPr="00632BE3">
        <w:rPr>
          <w:rFonts w:ascii="Times New Roman" w:hAnsi="Times New Roman"/>
          <w:sz w:val="28"/>
          <w:szCs w:val="28"/>
        </w:rPr>
        <w:t>анта Департамент в течение 5 рабочих дней направляет получателю Гранта требование о возврате суммы Гранта.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50. Получатель Гранта обязан в течение 30 календарных дней со дня получения требования перечислить указанную в требовании сумму на счет, указанный в требовании.</w:t>
      </w:r>
    </w:p>
    <w:p w:rsidR="008153D1" w:rsidRPr="00632BE3" w:rsidRDefault="008153D1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</w:rPr>
        <w:t>51. В случае невыполнения требования о возврате суммы Гранта взыскание сре</w:t>
      </w:r>
      <w:proofErr w:type="gramStart"/>
      <w:r w:rsidRPr="00632BE3">
        <w:rPr>
          <w:rFonts w:ascii="Times New Roman" w:hAnsi="Times New Roman"/>
          <w:sz w:val="28"/>
          <w:szCs w:val="28"/>
        </w:rPr>
        <w:t>дств Гр</w:t>
      </w:r>
      <w:proofErr w:type="gramEnd"/>
      <w:r w:rsidRPr="00632BE3">
        <w:rPr>
          <w:rFonts w:ascii="Times New Roman" w:hAnsi="Times New Roman"/>
          <w:sz w:val="28"/>
          <w:szCs w:val="28"/>
        </w:rPr>
        <w:t>анта осуществляется в судебном порядке в соответствии с законодательством Российской Федерации.</w:t>
      </w:r>
    </w:p>
    <w:p w:rsidR="00BF37A4" w:rsidRPr="00632BE3" w:rsidRDefault="00BF37A4" w:rsidP="008153D1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BF37A4" w:rsidRPr="00632BE3" w:rsidRDefault="00BF37A4" w:rsidP="00BF37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32BE3">
        <w:rPr>
          <w:rFonts w:ascii="Times New Roman" w:hAnsi="Times New Roman"/>
          <w:sz w:val="28"/>
          <w:szCs w:val="28"/>
          <w:highlight w:val="red"/>
        </w:rPr>
        <w:t>РЕШИЛИ:</w:t>
      </w:r>
    </w:p>
    <w:p w:rsidR="00F27865" w:rsidRPr="00632BE3" w:rsidRDefault="00F27865" w:rsidP="008153D1">
      <w:pPr>
        <w:spacing w:after="0" w:afterAutospacing="0" w:line="276" w:lineRule="auto"/>
        <w:ind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77F4" w:rsidRPr="00632BE3" w:rsidRDefault="006539CD" w:rsidP="00A160C0">
      <w:pPr>
        <w:spacing w:after="0" w:afterAutospacing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З</w:t>
      </w:r>
      <w:r w:rsidR="003E77F4" w:rsidRPr="00632BE3">
        <w:rPr>
          <w:rFonts w:ascii="Times New Roman" w:hAnsi="Times New Roman" w:cs="Times New Roman"/>
          <w:sz w:val="28"/>
          <w:szCs w:val="28"/>
        </w:rPr>
        <w:t xml:space="preserve">аместитель председателя </w:t>
      </w:r>
    </w:p>
    <w:p w:rsidR="00153796" w:rsidRPr="00632BE3" w:rsidRDefault="003E77F4" w:rsidP="00A160C0">
      <w:pPr>
        <w:spacing w:after="0" w:afterAutospacing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32BE3">
        <w:rPr>
          <w:rFonts w:ascii="Times New Roman" w:hAnsi="Times New Roman" w:cs="Times New Roman"/>
          <w:sz w:val="28"/>
          <w:szCs w:val="28"/>
        </w:rPr>
        <w:t>Общественного совета</w:t>
      </w:r>
      <w:r w:rsidRPr="00632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2BE3">
        <w:rPr>
          <w:rFonts w:ascii="Times New Roman" w:hAnsi="Times New Roman" w:cs="Times New Roman"/>
          <w:sz w:val="28"/>
          <w:szCs w:val="28"/>
        </w:rPr>
        <w:t>при Департаменте</w:t>
      </w:r>
      <w:r w:rsidR="006539CD" w:rsidRPr="00632BE3">
        <w:rPr>
          <w:rFonts w:ascii="Times New Roman" w:hAnsi="Times New Roman" w:cs="Times New Roman"/>
          <w:sz w:val="28"/>
          <w:szCs w:val="28"/>
        </w:rPr>
        <w:t xml:space="preserve">                                   М.Б</w:t>
      </w:r>
      <w:r w:rsidR="0057152B" w:rsidRPr="00632BE3">
        <w:rPr>
          <w:rFonts w:ascii="Times New Roman" w:hAnsi="Times New Roman" w:cs="Times New Roman"/>
          <w:sz w:val="28"/>
          <w:szCs w:val="28"/>
        </w:rPr>
        <w:t>. Лельхов</w:t>
      </w:r>
      <w:bookmarkEnd w:id="0"/>
    </w:p>
    <w:sectPr w:rsidR="00153796" w:rsidRPr="00632BE3" w:rsidSect="00153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5861"/>
    <w:rsid w:val="00063D05"/>
    <w:rsid w:val="000764CB"/>
    <w:rsid w:val="000932D8"/>
    <w:rsid w:val="000F4C25"/>
    <w:rsid w:val="00105EB1"/>
    <w:rsid w:val="00117F0C"/>
    <w:rsid w:val="001333CE"/>
    <w:rsid w:val="00153796"/>
    <w:rsid w:val="00185FA1"/>
    <w:rsid w:val="001C6772"/>
    <w:rsid w:val="001D2AD3"/>
    <w:rsid w:val="001E2424"/>
    <w:rsid w:val="002166E4"/>
    <w:rsid w:val="0024039A"/>
    <w:rsid w:val="002739C2"/>
    <w:rsid w:val="00292C41"/>
    <w:rsid w:val="00327620"/>
    <w:rsid w:val="00330DB7"/>
    <w:rsid w:val="003615AB"/>
    <w:rsid w:val="003E303F"/>
    <w:rsid w:val="003E77F4"/>
    <w:rsid w:val="003F2CFE"/>
    <w:rsid w:val="00401497"/>
    <w:rsid w:val="00420A79"/>
    <w:rsid w:val="00431FC4"/>
    <w:rsid w:val="004766E8"/>
    <w:rsid w:val="004857B6"/>
    <w:rsid w:val="004D1320"/>
    <w:rsid w:val="004F2B8D"/>
    <w:rsid w:val="0057152B"/>
    <w:rsid w:val="00574540"/>
    <w:rsid w:val="005D1083"/>
    <w:rsid w:val="006026F3"/>
    <w:rsid w:val="00611FE5"/>
    <w:rsid w:val="00616551"/>
    <w:rsid w:val="00617544"/>
    <w:rsid w:val="00632BE3"/>
    <w:rsid w:val="00633F38"/>
    <w:rsid w:val="0064324A"/>
    <w:rsid w:val="006458D8"/>
    <w:rsid w:val="00646D05"/>
    <w:rsid w:val="00651546"/>
    <w:rsid w:val="006539CD"/>
    <w:rsid w:val="00681253"/>
    <w:rsid w:val="006829E0"/>
    <w:rsid w:val="006C0C15"/>
    <w:rsid w:val="00702850"/>
    <w:rsid w:val="00713436"/>
    <w:rsid w:val="0074616E"/>
    <w:rsid w:val="00773517"/>
    <w:rsid w:val="007C3668"/>
    <w:rsid w:val="007D0FB9"/>
    <w:rsid w:val="007D2AC0"/>
    <w:rsid w:val="007E623E"/>
    <w:rsid w:val="008153D1"/>
    <w:rsid w:val="00875A02"/>
    <w:rsid w:val="00884417"/>
    <w:rsid w:val="00894C72"/>
    <w:rsid w:val="008A3443"/>
    <w:rsid w:val="008B4536"/>
    <w:rsid w:val="008C1AA1"/>
    <w:rsid w:val="0090769B"/>
    <w:rsid w:val="00914788"/>
    <w:rsid w:val="00943C63"/>
    <w:rsid w:val="0098562E"/>
    <w:rsid w:val="009C5F0F"/>
    <w:rsid w:val="00A160C0"/>
    <w:rsid w:val="00A25AC1"/>
    <w:rsid w:val="00A56D95"/>
    <w:rsid w:val="00A706E0"/>
    <w:rsid w:val="00A7640F"/>
    <w:rsid w:val="00A80F83"/>
    <w:rsid w:val="00A8637D"/>
    <w:rsid w:val="00AB056B"/>
    <w:rsid w:val="00AC1585"/>
    <w:rsid w:val="00AE6DE9"/>
    <w:rsid w:val="00AF2EAA"/>
    <w:rsid w:val="00B33A4D"/>
    <w:rsid w:val="00B55FBD"/>
    <w:rsid w:val="00BA6035"/>
    <w:rsid w:val="00BF37A4"/>
    <w:rsid w:val="00C02E72"/>
    <w:rsid w:val="00C92A00"/>
    <w:rsid w:val="00CA630A"/>
    <w:rsid w:val="00CC0FE0"/>
    <w:rsid w:val="00D53EC5"/>
    <w:rsid w:val="00D54110"/>
    <w:rsid w:val="00D71574"/>
    <w:rsid w:val="00DD26B4"/>
    <w:rsid w:val="00DE242E"/>
    <w:rsid w:val="00DE2B92"/>
    <w:rsid w:val="00E04DD7"/>
    <w:rsid w:val="00E40A15"/>
    <w:rsid w:val="00E56487"/>
    <w:rsid w:val="00E82610"/>
    <w:rsid w:val="00EB1890"/>
    <w:rsid w:val="00ED1D60"/>
    <w:rsid w:val="00F02189"/>
    <w:rsid w:val="00F04900"/>
    <w:rsid w:val="00F05861"/>
    <w:rsid w:val="00F07648"/>
    <w:rsid w:val="00F27865"/>
    <w:rsid w:val="00F448C4"/>
    <w:rsid w:val="00F4701F"/>
    <w:rsid w:val="00F5185E"/>
    <w:rsid w:val="00F56FD7"/>
    <w:rsid w:val="00F6371D"/>
    <w:rsid w:val="00F71430"/>
    <w:rsid w:val="00FC26EC"/>
    <w:rsid w:val="00FC6C82"/>
    <w:rsid w:val="00FD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61"/>
    <w:pPr>
      <w:spacing w:after="100" w:afterAutospacing="1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8AF"/>
    <w:pPr>
      <w:spacing w:after="200" w:afterAutospacing="0" w:line="360" w:lineRule="auto"/>
      <w:ind w:left="720" w:firstLine="0"/>
      <w:contextualSpacing/>
      <w:jc w:val="both"/>
    </w:pPr>
  </w:style>
  <w:style w:type="paragraph" w:customStyle="1" w:styleId="ConsPlusNormal">
    <w:name w:val="ConsPlusNormal"/>
    <w:rsid w:val="00A160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8153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13</Pages>
  <Words>4111</Words>
  <Characters>23438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FadinAM</dc:creator>
  <cp:keywords/>
  <dc:description/>
  <cp:lastModifiedBy>ShavrinaEV</cp:lastModifiedBy>
  <cp:revision>5</cp:revision>
  <dcterms:created xsi:type="dcterms:W3CDTF">2016-03-02T11:20:00Z</dcterms:created>
  <dcterms:modified xsi:type="dcterms:W3CDTF">2016-03-14T12:33:00Z</dcterms:modified>
</cp:coreProperties>
</file>